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17" w:rsidRPr="00E2417B" w:rsidRDefault="00E2417B" w:rsidP="006C4440">
      <w:pPr>
        <w:tabs>
          <w:tab w:val="left" w:pos="360"/>
        </w:tabs>
        <w:jc w:val="center"/>
        <w:rPr>
          <w:rFonts w:ascii="Arial" w:hAnsi="Arial" w:cs="Arial"/>
          <w:b/>
          <w:vertAlign w:val="subscript"/>
        </w:rPr>
      </w:pPr>
      <w:r>
        <w:rPr>
          <w:rFonts w:ascii="Arial" w:hAnsi="Arial" w:cs="Arial"/>
          <w:b/>
        </w:rPr>
        <w:t xml:space="preserve">Sequence </w:t>
      </w:r>
      <w:r w:rsidR="00B872D7">
        <w:rPr>
          <w:rFonts w:ascii="Arial" w:hAnsi="Arial" w:cs="Arial"/>
          <w:b/>
        </w:rPr>
        <w:t>Dependence</w:t>
      </w:r>
      <w:r w:rsidR="00B46B4A">
        <w:rPr>
          <w:rFonts w:ascii="Arial" w:hAnsi="Arial" w:cs="Arial"/>
          <w:b/>
        </w:rPr>
        <w:t xml:space="preserve"> Studies</w:t>
      </w:r>
      <w:r>
        <w:rPr>
          <w:rFonts w:ascii="Arial" w:hAnsi="Arial" w:cs="Arial"/>
          <w:b/>
        </w:rPr>
        <w:t xml:space="preserve"> of SP-B</w:t>
      </w:r>
      <w:r>
        <w:rPr>
          <w:rFonts w:ascii="Arial" w:hAnsi="Arial" w:cs="Arial"/>
          <w:b/>
          <w:vertAlign w:val="subscript"/>
        </w:rPr>
        <w:t>1-25</w:t>
      </w:r>
    </w:p>
    <w:p w:rsidR="003E2F8E" w:rsidRPr="006B3824" w:rsidRDefault="003E2F8E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A94FC4" w:rsidRPr="006B3824" w:rsidRDefault="00073226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Tran, N. </w:t>
      </w:r>
      <w:r w:rsidR="00B46B4A">
        <w:rPr>
          <w:rFonts w:ascii="Arial" w:hAnsi="Arial" w:cs="Arial"/>
          <w:sz w:val="20"/>
          <w:szCs w:val="20"/>
        </w:rPr>
        <w:t>(UF, Chemistry)</w:t>
      </w:r>
      <w:r w:rsidR="00A94FC4" w:rsidRPr="006B3824">
        <w:rPr>
          <w:rFonts w:ascii="Arial" w:hAnsi="Arial" w:cs="Arial"/>
          <w:sz w:val="20"/>
          <w:szCs w:val="20"/>
        </w:rPr>
        <w:t>;</w:t>
      </w:r>
      <w:r w:rsidR="00B46B4A">
        <w:rPr>
          <w:rFonts w:ascii="Arial" w:hAnsi="Arial" w:cs="Arial"/>
          <w:sz w:val="20"/>
          <w:szCs w:val="20"/>
        </w:rPr>
        <w:t xml:space="preserve"> Smith, A.N. (UF, Biochemistry &amp; Molecular Biology); </w:t>
      </w:r>
      <w:proofErr w:type="spellStart"/>
      <w:r w:rsidR="00B46B4A">
        <w:rPr>
          <w:rFonts w:ascii="Arial" w:hAnsi="Arial" w:cs="Arial"/>
          <w:sz w:val="20"/>
          <w:szCs w:val="20"/>
        </w:rPr>
        <w:t>Lukjan</w:t>
      </w:r>
      <w:proofErr w:type="spellEnd"/>
      <w:r w:rsidR="00B46B4A">
        <w:rPr>
          <w:rFonts w:ascii="Arial" w:hAnsi="Arial" w:cs="Arial"/>
          <w:sz w:val="20"/>
          <w:szCs w:val="20"/>
        </w:rPr>
        <w:t>, S.F. (Troy University, Chemistry)</w:t>
      </w:r>
      <w:r w:rsidR="00A94FC4" w:rsidRPr="006B382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and </w:t>
      </w:r>
      <w:r w:rsidR="00B46B4A">
        <w:rPr>
          <w:rFonts w:ascii="Arial" w:hAnsi="Arial" w:cs="Arial"/>
          <w:sz w:val="20"/>
          <w:szCs w:val="20"/>
          <w:u w:val="single"/>
        </w:rPr>
        <w:t>Long, J.R</w:t>
      </w:r>
      <w:r w:rsidR="00FB4399">
        <w:rPr>
          <w:rFonts w:ascii="Arial" w:hAnsi="Arial" w:cs="Arial"/>
          <w:sz w:val="20"/>
          <w:szCs w:val="20"/>
          <w:u w:val="single"/>
        </w:rPr>
        <w:t>.</w:t>
      </w:r>
      <w:r w:rsidR="00A94FC4" w:rsidRPr="006B3824">
        <w:rPr>
          <w:rFonts w:ascii="Arial" w:hAnsi="Arial" w:cs="Arial"/>
          <w:sz w:val="20"/>
          <w:szCs w:val="20"/>
        </w:rPr>
        <w:t xml:space="preserve"> (</w:t>
      </w:r>
      <w:r w:rsidR="00B46B4A">
        <w:rPr>
          <w:rFonts w:ascii="Arial" w:hAnsi="Arial" w:cs="Arial"/>
          <w:sz w:val="20"/>
          <w:szCs w:val="20"/>
        </w:rPr>
        <w:t>UF, Biochemistry &amp; Molecular Biology)</w:t>
      </w:r>
    </w:p>
    <w:p w:rsidR="00A94FC4" w:rsidRPr="006B3824" w:rsidRDefault="00A94FC4" w:rsidP="0049187D">
      <w:pPr>
        <w:pBdr>
          <w:bottom w:val="single" w:sz="12" w:space="1" w:color="auto"/>
        </w:pBd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A94FC4" w:rsidRPr="006B3824" w:rsidRDefault="00A94FC4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A94FC4" w:rsidRPr="002426D5" w:rsidRDefault="00A94FC4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Introduction</w:t>
      </w:r>
      <w:r w:rsidR="002426D5">
        <w:rPr>
          <w:rFonts w:ascii="Arial" w:hAnsi="Arial" w:cs="Arial"/>
          <w:b/>
          <w:sz w:val="20"/>
          <w:szCs w:val="20"/>
        </w:rPr>
        <w:t xml:space="preserve"> </w:t>
      </w:r>
    </w:p>
    <w:p w:rsidR="002524EE" w:rsidRPr="006B3824" w:rsidRDefault="006B3824" w:rsidP="003672F4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B3824">
        <w:rPr>
          <w:rFonts w:ascii="Arial" w:hAnsi="Arial" w:cs="Arial"/>
          <w:sz w:val="20"/>
          <w:szCs w:val="20"/>
        </w:rPr>
        <w:tab/>
      </w:r>
      <w:r w:rsidR="003672F4" w:rsidRPr="00B93F0E">
        <w:rPr>
          <w:rFonts w:ascii="Arial" w:hAnsi="Arial" w:cs="Arial"/>
          <w:sz w:val="20"/>
          <w:szCs w:val="20"/>
        </w:rPr>
        <w:t xml:space="preserve">Pulmonary surfactant (PS) is a lipoprotein mixture found in the alveoli of the lungs and allows for proper lung function by lowering the surface tension at the alveolar air-water interface. It is composed of 80% phospholipids, 10% other lipids (primarily cholesterol), and 10% proteins, namely surfactant proteins A, B, C, and D. Of the four surfactant proteins, surfactant protein B (SP-B) is the only one required for survival. Current models of SP-B suggest its role in trafficking PS lipids from the aqueous </w:t>
      </w:r>
      <w:proofErr w:type="spellStart"/>
      <w:r w:rsidR="003672F4" w:rsidRPr="00B93F0E">
        <w:rPr>
          <w:rFonts w:ascii="Arial" w:hAnsi="Arial" w:cs="Arial"/>
          <w:sz w:val="20"/>
          <w:szCs w:val="20"/>
        </w:rPr>
        <w:t>hypophase</w:t>
      </w:r>
      <w:proofErr w:type="spellEnd"/>
      <w:r w:rsidR="003672F4" w:rsidRPr="00B93F0E">
        <w:rPr>
          <w:rFonts w:ascii="Arial" w:hAnsi="Arial" w:cs="Arial"/>
          <w:sz w:val="20"/>
          <w:szCs w:val="20"/>
        </w:rPr>
        <w:t xml:space="preserve"> to the air-water interface, however its mechanism of action is poorly understood. </w:t>
      </w:r>
      <w:r w:rsidR="00110753" w:rsidRPr="000F463F">
        <w:rPr>
          <w:rFonts w:ascii="Arial" w:hAnsi="Arial" w:cs="Arial"/>
          <w:sz w:val="20"/>
          <w:szCs w:val="20"/>
        </w:rPr>
        <w:t xml:space="preserve">Previous </w:t>
      </w:r>
      <w:r w:rsidR="00110753" w:rsidRPr="000F463F">
        <w:rPr>
          <w:rFonts w:ascii="Arial" w:hAnsi="Arial" w:cs="Arial"/>
          <w:sz w:val="20"/>
          <w:szCs w:val="20"/>
          <w:vertAlign w:val="superscript"/>
        </w:rPr>
        <w:t>2</w:t>
      </w:r>
      <w:r w:rsidR="00110753" w:rsidRPr="000F463F">
        <w:rPr>
          <w:rFonts w:ascii="Arial" w:hAnsi="Arial" w:cs="Arial"/>
          <w:sz w:val="20"/>
          <w:szCs w:val="20"/>
        </w:rPr>
        <w:t xml:space="preserve">H and </w:t>
      </w:r>
      <w:r w:rsidR="00110753" w:rsidRPr="000F463F">
        <w:rPr>
          <w:rFonts w:ascii="Arial" w:hAnsi="Arial" w:cs="Arial"/>
          <w:sz w:val="20"/>
          <w:szCs w:val="20"/>
          <w:vertAlign w:val="superscript"/>
        </w:rPr>
        <w:t>31</w:t>
      </w:r>
      <w:r w:rsidR="00110753" w:rsidRPr="000F463F">
        <w:rPr>
          <w:rFonts w:ascii="Arial" w:hAnsi="Arial" w:cs="Arial"/>
          <w:sz w:val="20"/>
          <w:szCs w:val="20"/>
        </w:rPr>
        <w:t>P NMR experiments</w:t>
      </w:r>
      <w:r w:rsidR="00110753">
        <w:rPr>
          <w:rFonts w:ascii="Arial" w:hAnsi="Arial" w:cs="Arial"/>
          <w:sz w:val="20"/>
          <w:szCs w:val="20"/>
        </w:rPr>
        <w:t xml:space="preserve"> </w:t>
      </w:r>
      <w:r w:rsidR="00110753" w:rsidRPr="000F463F">
        <w:rPr>
          <w:rFonts w:ascii="Arial" w:hAnsi="Arial" w:cs="Arial"/>
          <w:sz w:val="20"/>
          <w:szCs w:val="20"/>
        </w:rPr>
        <w:t>have indicated</w:t>
      </w:r>
      <w:r w:rsidR="00110753">
        <w:rPr>
          <w:rFonts w:ascii="Arial" w:hAnsi="Arial" w:cs="Arial"/>
          <w:sz w:val="20"/>
          <w:szCs w:val="20"/>
        </w:rPr>
        <w:t xml:space="preserve"> the presence of isotropic phases</w:t>
      </w:r>
      <w:r w:rsidR="00110753" w:rsidRPr="000F463F">
        <w:rPr>
          <w:rFonts w:ascii="Arial" w:hAnsi="Arial" w:cs="Arial"/>
          <w:sz w:val="20"/>
          <w:szCs w:val="20"/>
        </w:rPr>
        <w:t xml:space="preserve"> upon addition of SP-B</w:t>
      </w:r>
      <w:r w:rsidR="00110753" w:rsidRPr="000F463F">
        <w:rPr>
          <w:rFonts w:ascii="Arial" w:hAnsi="Arial" w:cs="Arial"/>
          <w:sz w:val="20"/>
          <w:szCs w:val="20"/>
          <w:vertAlign w:val="subscript"/>
        </w:rPr>
        <w:t>1-25</w:t>
      </w:r>
      <w:r w:rsidR="00110753" w:rsidRPr="000F463F">
        <w:rPr>
          <w:rFonts w:ascii="Arial" w:hAnsi="Arial" w:cs="Arial"/>
          <w:sz w:val="20"/>
          <w:szCs w:val="20"/>
        </w:rPr>
        <w:t xml:space="preserve"> to varying lipid systems, wi</w:t>
      </w:r>
      <w:r w:rsidR="00110753">
        <w:rPr>
          <w:rFonts w:ascii="Arial" w:hAnsi="Arial" w:cs="Arial"/>
          <w:sz w:val="20"/>
          <w:szCs w:val="20"/>
        </w:rPr>
        <w:t xml:space="preserve">th pronounced effects in lipid mixtures </w:t>
      </w:r>
      <w:r w:rsidR="00110753" w:rsidRPr="000F463F">
        <w:rPr>
          <w:rFonts w:ascii="Arial" w:hAnsi="Arial" w:cs="Arial"/>
          <w:sz w:val="20"/>
          <w:szCs w:val="20"/>
        </w:rPr>
        <w:t xml:space="preserve">containing deuterated </w:t>
      </w:r>
      <w:proofErr w:type="spellStart"/>
      <w:r w:rsidR="00110753" w:rsidRPr="000F463F">
        <w:rPr>
          <w:rFonts w:ascii="Arial" w:hAnsi="Arial" w:cs="Arial"/>
          <w:sz w:val="20"/>
          <w:szCs w:val="20"/>
        </w:rPr>
        <w:t>dipalmitoylphosphatidylcholine</w:t>
      </w:r>
      <w:proofErr w:type="spellEnd"/>
      <w:r w:rsidR="00110753" w:rsidRPr="000F463F">
        <w:rPr>
          <w:rFonts w:ascii="Arial" w:hAnsi="Arial" w:cs="Arial"/>
          <w:sz w:val="20"/>
          <w:szCs w:val="20"/>
        </w:rPr>
        <w:t xml:space="preserve"> (DPPC).</w:t>
      </w:r>
      <w:r w:rsidR="00110753">
        <w:rPr>
          <w:rFonts w:ascii="Arial" w:hAnsi="Arial" w:cs="Arial"/>
          <w:sz w:val="20"/>
          <w:szCs w:val="20"/>
        </w:rPr>
        <w:t xml:space="preserve"> </w:t>
      </w:r>
      <w:r w:rsidR="00110753" w:rsidRPr="000F463F">
        <w:rPr>
          <w:rFonts w:ascii="Arial" w:hAnsi="Arial" w:cs="Arial"/>
          <w:sz w:val="20"/>
          <w:szCs w:val="20"/>
        </w:rPr>
        <w:t xml:space="preserve">This supports the </w:t>
      </w:r>
      <w:r w:rsidR="00110753">
        <w:rPr>
          <w:rFonts w:ascii="Arial" w:hAnsi="Arial" w:cs="Arial"/>
          <w:sz w:val="20"/>
          <w:szCs w:val="20"/>
        </w:rPr>
        <w:t>model</w:t>
      </w:r>
      <w:r w:rsidR="00110753" w:rsidRPr="000F463F">
        <w:rPr>
          <w:rFonts w:ascii="Arial" w:hAnsi="Arial" w:cs="Arial"/>
          <w:sz w:val="20"/>
          <w:szCs w:val="20"/>
        </w:rPr>
        <w:t xml:space="preserve"> that SP-B</w:t>
      </w:r>
      <w:r w:rsidR="00110753" w:rsidRPr="000F463F">
        <w:rPr>
          <w:rFonts w:ascii="Arial" w:hAnsi="Arial" w:cs="Arial"/>
          <w:sz w:val="20"/>
          <w:szCs w:val="20"/>
          <w:vertAlign w:val="subscript"/>
        </w:rPr>
        <w:t>1-25</w:t>
      </w:r>
      <w:r w:rsidR="00110753" w:rsidRPr="000F463F">
        <w:rPr>
          <w:rFonts w:ascii="Arial" w:hAnsi="Arial" w:cs="Arial"/>
          <w:sz w:val="20"/>
          <w:szCs w:val="20"/>
        </w:rPr>
        <w:t xml:space="preserve"> selectively traffics DPPC lipids and may participate in the stabilization of PS at the air-water interface via a lipid fusion mechanism.</w:t>
      </w:r>
      <w:r w:rsidR="00110753">
        <w:rPr>
          <w:rFonts w:ascii="Arial" w:hAnsi="Arial" w:cs="Arial"/>
          <w:sz w:val="20"/>
          <w:szCs w:val="20"/>
        </w:rPr>
        <w:t xml:space="preserve"> </w:t>
      </w:r>
      <w:r w:rsidR="003672F4" w:rsidRPr="00194896">
        <w:rPr>
          <w:rFonts w:ascii="Arial" w:hAnsi="Arial" w:cs="Arial"/>
          <w:sz w:val="20"/>
          <w:szCs w:val="22"/>
        </w:rPr>
        <w:t>It has been shown that only the first 25 residues of SP-B (SP-B</w:t>
      </w:r>
      <w:r w:rsidR="003672F4" w:rsidRPr="00194896">
        <w:rPr>
          <w:rFonts w:ascii="Arial" w:hAnsi="Arial" w:cs="Arial"/>
          <w:sz w:val="20"/>
          <w:szCs w:val="22"/>
          <w:vertAlign w:val="subscript"/>
        </w:rPr>
        <w:t>1-25</w:t>
      </w:r>
      <w:r w:rsidR="003672F4" w:rsidRPr="00194896">
        <w:rPr>
          <w:rFonts w:ascii="Arial" w:hAnsi="Arial" w:cs="Arial"/>
          <w:sz w:val="20"/>
          <w:szCs w:val="22"/>
        </w:rPr>
        <w:t>) are required to recapture most of the activity of full length SP-B, suggesting a critical role in the highly conserved N-terminus of SP-B. Point mutations in SP-B</w:t>
      </w:r>
      <w:r w:rsidR="003672F4" w:rsidRPr="00194896">
        <w:rPr>
          <w:rFonts w:ascii="Arial" w:hAnsi="Arial" w:cs="Arial"/>
          <w:sz w:val="20"/>
          <w:szCs w:val="22"/>
          <w:vertAlign w:val="subscript"/>
        </w:rPr>
        <w:t>1-25</w:t>
      </w:r>
      <w:r w:rsidR="003672F4">
        <w:rPr>
          <w:rFonts w:ascii="Arial" w:hAnsi="Arial" w:cs="Arial"/>
          <w:sz w:val="20"/>
          <w:szCs w:val="22"/>
        </w:rPr>
        <w:t xml:space="preserve"> reveal different effects on</w:t>
      </w:r>
      <w:r w:rsidR="003672F4" w:rsidRPr="00194896">
        <w:rPr>
          <w:rFonts w:ascii="Arial" w:hAnsi="Arial" w:cs="Arial"/>
          <w:sz w:val="20"/>
          <w:szCs w:val="22"/>
        </w:rPr>
        <w:t xml:space="preserve"> lipid dynamics and morphologies in varying lipid systems. These results have prompted experiments aimed at delineating the sequence dependence on the mechani</w:t>
      </w:r>
      <w:r w:rsidR="003672F4">
        <w:rPr>
          <w:rFonts w:ascii="Arial" w:hAnsi="Arial" w:cs="Arial"/>
          <w:sz w:val="20"/>
          <w:szCs w:val="22"/>
        </w:rPr>
        <w:t xml:space="preserve">sm of </w:t>
      </w:r>
      <w:r w:rsidR="00110753">
        <w:rPr>
          <w:rFonts w:ascii="Arial" w:hAnsi="Arial" w:cs="Arial"/>
          <w:sz w:val="20"/>
          <w:szCs w:val="22"/>
        </w:rPr>
        <w:t>lipid trafficking.</w:t>
      </w:r>
    </w:p>
    <w:p w:rsidR="00B75DC9" w:rsidRDefault="00B75DC9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:rsidR="002524EE" w:rsidRPr="006B3824" w:rsidRDefault="002524EE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Experimental</w:t>
      </w:r>
      <w:r w:rsidR="00734E94">
        <w:rPr>
          <w:rFonts w:ascii="Arial" w:hAnsi="Arial" w:cs="Arial"/>
          <w:b/>
          <w:sz w:val="20"/>
          <w:szCs w:val="20"/>
        </w:rPr>
        <w:t xml:space="preserve"> </w:t>
      </w:r>
    </w:p>
    <w:p w:rsidR="00FB4399" w:rsidRDefault="006B3824" w:rsidP="00FB4399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46B4A">
        <w:rPr>
          <w:rFonts w:ascii="Arial" w:hAnsi="Arial" w:cs="Arial"/>
          <w:sz w:val="20"/>
          <w:szCs w:val="20"/>
        </w:rPr>
        <w:t xml:space="preserve">Variable temperature </w:t>
      </w:r>
      <w:r w:rsidR="00B46B4A" w:rsidRPr="00B46B4A">
        <w:rPr>
          <w:rFonts w:ascii="Arial" w:hAnsi="Arial" w:cs="Arial"/>
          <w:sz w:val="20"/>
          <w:szCs w:val="20"/>
          <w:vertAlign w:val="superscript"/>
        </w:rPr>
        <w:t>2</w:t>
      </w:r>
      <w:r w:rsidR="00B46B4A">
        <w:rPr>
          <w:rFonts w:ascii="Arial" w:hAnsi="Arial" w:cs="Arial"/>
          <w:sz w:val="20"/>
          <w:szCs w:val="20"/>
        </w:rPr>
        <w:t>H NMR spectra of multilamellar vesicles with the indicated amount and variant of SP-B</w:t>
      </w:r>
      <w:r w:rsidR="00B46B4A" w:rsidRPr="00B46B4A">
        <w:rPr>
          <w:rFonts w:ascii="Arial" w:hAnsi="Arial" w:cs="Arial"/>
          <w:sz w:val="20"/>
          <w:szCs w:val="20"/>
          <w:vertAlign w:val="subscript"/>
        </w:rPr>
        <w:t>1-25</w:t>
      </w:r>
      <w:r w:rsidR="00B46B4A">
        <w:rPr>
          <w:rFonts w:ascii="Arial" w:hAnsi="Arial" w:cs="Arial"/>
          <w:sz w:val="20"/>
          <w:szCs w:val="20"/>
        </w:rPr>
        <w:t xml:space="preserve"> were collected on a 500 MHz Bruker DRX spectrometer utilizing a quadrupolar echo sequence in the AMRIS facility at UF. A 5 mm broadband observe (BBO) probe was used.</w:t>
      </w:r>
      <w:r w:rsidR="002524EE" w:rsidRPr="006B3824">
        <w:rPr>
          <w:rFonts w:ascii="Arial" w:hAnsi="Arial" w:cs="Arial"/>
          <w:sz w:val="20"/>
          <w:szCs w:val="20"/>
        </w:rPr>
        <w:t xml:space="preserve"> </w:t>
      </w:r>
    </w:p>
    <w:p w:rsidR="002524EE" w:rsidRPr="006B3824" w:rsidRDefault="002524EE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2524EE" w:rsidRPr="006B3824" w:rsidRDefault="002524EE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Results and Discussion</w:t>
      </w:r>
    </w:p>
    <w:p w:rsidR="008C5B55" w:rsidRDefault="000E55C1" w:rsidP="003F32F7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2588D">
        <w:rPr>
          <w:rFonts w:ascii="Arial" w:hAnsi="Arial" w:cs="Arial"/>
          <w:sz w:val="20"/>
          <w:szCs w:val="20"/>
        </w:rPr>
        <w:t>Previous results suggest that the behavior of SP-B</w:t>
      </w:r>
      <w:r w:rsidR="00D2588D">
        <w:rPr>
          <w:rFonts w:ascii="Arial" w:hAnsi="Arial" w:cs="Arial"/>
          <w:sz w:val="20"/>
          <w:szCs w:val="20"/>
          <w:vertAlign w:val="subscript"/>
        </w:rPr>
        <w:t>1-25</w:t>
      </w:r>
      <w:r w:rsidR="00D2588D">
        <w:rPr>
          <w:rFonts w:ascii="Arial" w:hAnsi="Arial" w:cs="Arial"/>
          <w:sz w:val="20"/>
          <w:szCs w:val="20"/>
        </w:rPr>
        <w:t xml:space="preserve"> may be sequence dependent as shown by the differences in lipid dynamics induced by the mutant and WT peptide</w:t>
      </w:r>
      <w:r w:rsidR="008C5B55">
        <w:rPr>
          <w:rFonts w:ascii="Arial" w:hAnsi="Arial" w:cs="Arial"/>
          <w:sz w:val="20"/>
          <w:szCs w:val="20"/>
        </w:rPr>
        <w:t xml:space="preserve"> </w:t>
      </w:r>
      <w:r w:rsidR="00B179B9">
        <w:rPr>
          <w:rFonts w:ascii="Arial" w:hAnsi="Arial" w:cs="Arial"/>
          <w:sz w:val="20"/>
          <w:szCs w:val="20"/>
        </w:rPr>
        <w:t>in varying lipid systems</w:t>
      </w:r>
      <w:r w:rsidR="00D2588D">
        <w:rPr>
          <w:rFonts w:ascii="Arial" w:hAnsi="Arial" w:cs="Arial"/>
          <w:sz w:val="20"/>
          <w:szCs w:val="20"/>
        </w:rPr>
        <w:t>.</w:t>
      </w:r>
      <w:r w:rsidR="00B872D7">
        <w:rPr>
          <w:rFonts w:ascii="Arial" w:hAnsi="Arial" w:cs="Arial"/>
          <w:sz w:val="20"/>
          <w:szCs w:val="20"/>
        </w:rPr>
        <w:t xml:space="preserve"> [1] </w:t>
      </w:r>
      <w:r w:rsidR="003672F4">
        <w:rPr>
          <w:rFonts w:ascii="Arial" w:hAnsi="Arial" w:cs="Arial"/>
          <w:sz w:val="20"/>
          <w:szCs w:val="20"/>
        </w:rPr>
        <w:t xml:space="preserve">This </w:t>
      </w:r>
      <w:r w:rsidR="00E2417B">
        <w:rPr>
          <w:rFonts w:ascii="Arial" w:hAnsi="Arial" w:cs="Arial"/>
          <w:sz w:val="20"/>
          <w:szCs w:val="20"/>
        </w:rPr>
        <w:t>is shown</w:t>
      </w:r>
      <w:r w:rsidR="003F32F7">
        <w:rPr>
          <w:rFonts w:ascii="Arial" w:hAnsi="Arial" w:cs="Arial"/>
          <w:sz w:val="20"/>
          <w:szCs w:val="20"/>
        </w:rPr>
        <w:t xml:space="preserve"> in Figure 1</w:t>
      </w:r>
      <w:r w:rsidR="003672F4">
        <w:rPr>
          <w:rFonts w:ascii="Arial" w:hAnsi="Arial" w:cs="Arial"/>
          <w:sz w:val="20"/>
          <w:szCs w:val="20"/>
        </w:rPr>
        <w:t>a</w:t>
      </w:r>
      <w:proofErr w:type="gramStart"/>
      <w:r w:rsidR="003672F4">
        <w:rPr>
          <w:rFonts w:ascii="Arial" w:hAnsi="Arial" w:cs="Arial"/>
          <w:sz w:val="20"/>
          <w:szCs w:val="20"/>
        </w:rPr>
        <w:t>,d</w:t>
      </w:r>
      <w:proofErr w:type="gramEnd"/>
      <w:r w:rsidR="003672F4">
        <w:rPr>
          <w:rFonts w:ascii="Arial" w:hAnsi="Arial" w:cs="Arial"/>
          <w:sz w:val="20"/>
          <w:szCs w:val="20"/>
        </w:rPr>
        <w:t xml:space="preserve"> as the addition of</w:t>
      </w:r>
      <w:r w:rsidR="000D6F24">
        <w:rPr>
          <w:rFonts w:ascii="Arial" w:hAnsi="Arial" w:cs="Arial"/>
          <w:sz w:val="20"/>
          <w:szCs w:val="20"/>
        </w:rPr>
        <w:t xml:space="preserve"> </w:t>
      </w:r>
      <w:r w:rsidR="003672F4">
        <w:rPr>
          <w:rFonts w:ascii="Arial" w:hAnsi="Arial" w:cs="Arial"/>
          <w:sz w:val="20"/>
          <w:szCs w:val="20"/>
        </w:rPr>
        <w:t>mutant</w:t>
      </w:r>
      <w:r w:rsidR="00D2588D">
        <w:rPr>
          <w:rFonts w:ascii="Arial" w:hAnsi="Arial" w:cs="Arial"/>
          <w:sz w:val="20"/>
          <w:szCs w:val="20"/>
        </w:rPr>
        <w:t xml:space="preserve"> (C8S, C11S, M21I) </w:t>
      </w:r>
      <w:r w:rsidR="003672F4">
        <w:rPr>
          <w:rFonts w:ascii="Arial" w:hAnsi="Arial" w:cs="Arial"/>
          <w:sz w:val="20"/>
          <w:szCs w:val="20"/>
        </w:rPr>
        <w:t xml:space="preserve"> and wild type</w:t>
      </w:r>
      <w:r w:rsidR="000D6F24">
        <w:rPr>
          <w:rFonts w:ascii="Arial" w:hAnsi="Arial" w:cs="Arial"/>
          <w:sz w:val="20"/>
          <w:szCs w:val="20"/>
        </w:rPr>
        <w:t xml:space="preserve"> (WT)</w:t>
      </w:r>
      <w:r w:rsidR="003672F4">
        <w:rPr>
          <w:rFonts w:ascii="Arial" w:hAnsi="Arial" w:cs="Arial"/>
          <w:sz w:val="20"/>
          <w:szCs w:val="20"/>
        </w:rPr>
        <w:t xml:space="preserve"> SP-B</w:t>
      </w:r>
      <w:r w:rsidR="000D6F24">
        <w:rPr>
          <w:rFonts w:ascii="Arial" w:hAnsi="Arial" w:cs="Arial"/>
          <w:sz w:val="20"/>
          <w:szCs w:val="20"/>
          <w:vertAlign w:val="subscript"/>
        </w:rPr>
        <w:t>1-25</w:t>
      </w:r>
      <w:r w:rsidR="003672F4">
        <w:rPr>
          <w:rFonts w:ascii="Arial" w:hAnsi="Arial" w:cs="Arial"/>
          <w:sz w:val="20"/>
          <w:szCs w:val="20"/>
        </w:rPr>
        <w:t xml:space="preserve"> induces isotropic phases in 4:1 DPPC</w:t>
      </w:r>
      <w:r w:rsidR="000D6F24">
        <w:rPr>
          <w:rFonts w:ascii="Arial" w:hAnsi="Arial" w:cs="Arial"/>
          <w:sz w:val="20"/>
          <w:szCs w:val="20"/>
        </w:rPr>
        <w:t>-d</w:t>
      </w:r>
      <w:r w:rsidR="000D6F24">
        <w:rPr>
          <w:rFonts w:ascii="Arial" w:hAnsi="Arial" w:cs="Arial"/>
          <w:sz w:val="20"/>
          <w:szCs w:val="20"/>
          <w:vertAlign w:val="subscript"/>
        </w:rPr>
        <w:t>62</w:t>
      </w:r>
      <w:r w:rsidR="003672F4">
        <w:rPr>
          <w:rFonts w:ascii="Arial" w:hAnsi="Arial" w:cs="Arial"/>
          <w:sz w:val="20"/>
          <w:szCs w:val="20"/>
        </w:rPr>
        <w:t>/POPG</w:t>
      </w:r>
      <w:r w:rsidR="00D2588D">
        <w:rPr>
          <w:rFonts w:ascii="Arial" w:hAnsi="Arial" w:cs="Arial"/>
          <w:sz w:val="20"/>
          <w:szCs w:val="20"/>
        </w:rPr>
        <w:t xml:space="preserve">, while the isotropic phase is persistent </w:t>
      </w:r>
      <w:r w:rsidR="008C5B55">
        <w:rPr>
          <w:rFonts w:ascii="Arial" w:hAnsi="Arial" w:cs="Arial"/>
          <w:sz w:val="20"/>
          <w:szCs w:val="20"/>
        </w:rPr>
        <w:t>throug</w:t>
      </w:r>
      <w:r w:rsidR="0065314C">
        <w:rPr>
          <w:rFonts w:ascii="Arial" w:hAnsi="Arial" w:cs="Arial"/>
          <w:sz w:val="20"/>
          <w:szCs w:val="20"/>
        </w:rPr>
        <w:t>h</w:t>
      </w:r>
      <w:r w:rsidR="00D2588D">
        <w:rPr>
          <w:rFonts w:ascii="Arial" w:hAnsi="Arial" w:cs="Arial"/>
          <w:sz w:val="20"/>
          <w:szCs w:val="20"/>
        </w:rPr>
        <w:t xml:space="preserve"> the temperature range only with addition of WT SP-B</w:t>
      </w:r>
      <w:r w:rsidR="00D2588D">
        <w:rPr>
          <w:rFonts w:ascii="Arial" w:hAnsi="Arial" w:cs="Arial"/>
          <w:sz w:val="20"/>
          <w:szCs w:val="20"/>
          <w:vertAlign w:val="subscript"/>
        </w:rPr>
        <w:t>1-25</w:t>
      </w:r>
      <w:r w:rsidR="000D6F24">
        <w:rPr>
          <w:rFonts w:ascii="Arial" w:hAnsi="Arial" w:cs="Arial"/>
          <w:sz w:val="20"/>
          <w:szCs w:val="20"/>
        </w:rPr>
        <w:t xml:space="preserve">. </w:t>
      </w:r>
      <w:r w:rsidR="00D2588D">
        <w:rPr>
          <w:rFonts w:ascii="Arial" w:hAnsi="Arial" w:cs="Arial"/>
          <w:sz w:val="20"/>
          <w:szCs w:val="20"/>
        </w:rPr>
        <w:t>This behavior in lipid dynamics differs compared to</w:t>
      </w:r>
      <w:r w:rsidR="008C5B55">
        <w:rPr>
          <w:rFonts w:ascii="Arial" w:hAnsi="Arial" w:cs="Arial"/>
          <w:sz w:val="20"/>
          <w:szCs w:val="20"/>
        </w:rPr>
        <w:t xml:space="preserve"> that observed in</w:t>
      </w:r>
      <w:r w:rsidR="00D2588D">
        <w:rPr>
          <w:rFonts w:ascii="Arial" w:hAnsi="Arial" w:cs="Arial"/>
          <w:sz w:val="20"/>
          <w:szCs w:val="20"/>
        </w:rPr>
        <w:t xml:space="preserve"> calf lung surfactant </w:t>
      </w:r>
      <w:r w:rsidR="00B179B9">
        <w:rPr>
          <w:rFonts w:ascii="Arial" w:hAnsi="Arial" w:cs="Arial"/>
          <w:sz w:val="20"/>
          <w:szCs w:val="20"/>
        </w:rPr>
        <w:t>(CLSE</w:t>
      </w:r>
      <w:r w:rsidR="00D2588D">
        <w:rPr>
          <w:rFonts w:ascii="Arial" w:hAnsi="Arial" w:cs="Arial"/>
          <w:sz w:val="20"/>
          <w:szCs w:val="20"/>
        </w:rPr>
        <w:t xml:space="preserve">) and a synthetic lipid mixture </w:t>
      </w:r>
      <w:r w:rsidR="002F24B3">
        <w:rPr>
          <w:rFonts w:ascii="Arial" w:hAnsi="Arial" w:cs="Arial"/>
          <w:sz w:val="20"/>
          <w:szCs w:val="20"/>
        </w:rPr>
        <w:t>mimicking</w:t>
      </w:r>
      <w:r w:rsidR="00B179B9">
        <w:rPr>
          <w:rFonts w:ascii="Arial" w:hAnsi="Arial" w:cs="Arial"/>
          <w:sz w:val="20"/>
          <w:szCs w:val="20"/>
        </w:rPr>
        <w:t xml:space="preserve"> CLSE</w:t>
      </w:r>
      <w:r w:rsidR="002F24B3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2F24B3">
        <w:rPr>
          <w:rFonts w:ascii="Arial" w:hAnsi="Arial" w:cs="Arial"/>
          <w:sz w:val="20"/>
          <w:szCs w:val="20"/>
        </w:rPr>
        <w:t>CLSE</w:t>
      </w:r>
      <w:r w:rsidR="002F24B3">
        <w:rPr>
          <w:rFonts w:ascii="Arial" w:hAnsi="Arial" w:cs="Arial"/>
          <w:sz w:val="20"/>
          <w:szCs w:val="20"/>
          <w:vertAlign w:val="superscript"/>
        </w:rPr>
        <w:t>Syn</w:t>
      </w:r>
      <w:proofErr w:type="spellEnd"/>
      <w:r w:rsidR="002F24B3">
        <w:rPr>
          <w:rFonts w:ascii="Arial" w:hAnsi="Arial" w:cs="Arial"/>
          <w:sz w:val="20"/>
          <w:szCs w:val="20"/>
        </w:rPr>
        <w:t>)</w:t>
      </w:r>
      <w:r w:rsidR="00D2588D">
        <w:rPr>
          <w:rFonts w:ascii="Arial" w:hAnsi="Arial" w:cs="Arial"/>
          <w:sz w:val="20"/>
          <w:szCs w:val="20"/>
        </w:rPr>
        <w:t xml:space="preserve">. </w:t>
      </w:r>
      <w:r w:rsidR="00B179B9">
        <w:rPr>
          <w:rFonts w:ascii="Arial" w:hAnsi="Arial" w:cs="Arial"/>
          <w:sz w:val="20"/>
          <w:szCs w:val="20"/>
        </w:rPr>
        <w:t>In</w:t>
      </w:r>
      <w:r w:rsidR="00110753">
        <w:rPr>
          <w:rFonts w:ascii="Arial" w:hAnsi="Arial" w:cs="Arial"/>
          <w:sz w:val="20"/>
          <w:szCs w:val="20"/>
        </w:rPr>
        <w:t xml:space="preserve"> </w:t>
      </w:r>
      <w:r w:rsidR="002F24B3">
        <w:rPr>
          <w:rFonts w:ascii="Arial" w:hAnsi="Arial" w:cs="Arial"/>
          <w:sz w:val="20"/>
          <w:szCs w:val="20"/>
        </w:rPr>
        <w:t xml:space="preserve">CLSE, </w:t>
      </w:r>
      <w:r w:rsidR="000D6F24">
        <w:rPr>
          <w:rFonts w:ascii="Arial" w:hAnsi="Arial" w:cs="Arial"/>
          <w:sz w:val="20"/>
          <w:szCs w:val="20"/>
        </w:rPr>
        <w:t>the addition of mutant SP-B</w:t>
      </w:r>
      <w:r w:rsidR="000D6F24">
        <w:rPr>
          <w:rFonts w:ascii="Arial" w:hAnsi="Arial" w:cs="Arial"/>
          <w:sz w:val="20"/>
          <w:szCs w:val="20"/>
          <w:vertAlign w:val="subscript"/>
        </w:rPr>
        <w:t>1-25</w:t>
      </w:r>
      <w:r w:rsidR="000D6F24">
        <w:rPr>
          <w:rFonts w:ascii="Arial" w:hAnsi="Arial" w:cs="Arial"/>
          <w:sz w:val="20"/>
          <w:szCs w:val="20"/>
        </w:rPr>
        <w:t xml:space="preserve"> induces an isotropic phase in DPPC while WT SP-B</w:t>
      </w:r>
      <w:r w:rsidR="000D6F24">
        <w:rPr>
          <w:rFonts w:ascii="Arial" w:hAnsi="Arial" w:cs="Arial"/>
          <w:sz w:val="20"/>
          <w:szCs w:val="20"/>
          <w:vertAlign w:val="subscript"/>
        </w:rPr>
        <w:t xml:space="preserve">1-25 </w:t>
      </w:r>
      <w:r w:rsidR="000D6F24">
        <w:rPr>
          <w:rFonts w:ascii="Arial" w:hAnsi="Arial" w:cs="Arial"/>
          <w:sz w:val="20"/>
          <w:szCs w:val="20"/>
        </w:rPr>
        <w:t>d</w:t>
      </w:r>
      <w:r w:rsidR="00E2417B">
        <w:rPr>
          <w:rFonts w:ascii="Arial" w:hAnsi="Arial" w:cs="Arial"/>
          <w:sz w:val="20"/>
          <w:szCs w:val="20"/>
        </w:rPr>
        <w:t>oes not</w:t>
      </w:r>
      <w:r w:rsidR="003F32F7">
        <w:rPr>
          <w:rFonts w:ascii="Arial" w:hAnsi="Arial" w:cs="Arial"/>
          <w:sz w:val="20"/>
          <w:szCs w:val="20"/>
        </w:rPr>
        <w:t xml:space="preserve"> (Figure 1</w:t>
      </w:r>
      <w:r w:rsidR="003F68AA">
        <w:rPr>
          <w:rFonts w:ascii="Arial" w:hAnsi="Arial" w:cs="Arial"/>
          <w:sz w:val="20"/>
          <w:szCs w:val="20"/>
        </w:rPr>
        <w:t>b,e)</w:t>
      </w:r>
      <w:r w:rsidR="00B179B9">
        <w:rPr>
          <w:rFonts w:ascii="Arial" w:hAnsi="Arial" w:cs="Arial"/>
          <w:sz w:val="20"/>
          <w:szCs w:val="20"/>
        </w:rPr>
        <w:t xml:space="preserve">. </w:t>
      </w:r>
      <w:r w:rsidR="002F24B3">
        <w:rPr>
          <w:rFonts w:ascii="Arial" w:hAnsi="Arial" w:cs="Arial"/>
          <w:sz w:val="20"/>
          <w:szCs w:val="20"/>
        </w:rPr>
        <w:t xml:space="preserve">In </w:t>
      </w:r>
      <w:proofErr w:type="spellStart"/>
      <w:r w:rsidR="002F24B3">
        <w:rPr>
          <w:rFonts w:ascii="Arial" w:hAnsi="Arial" w:cs="Arial"/>
          <w:sz w:val="20"/>
          <w:szCs w:val="20"/>
        </w:rPr>
        <w:t>CLSE</w:t>
      </w:r>
      <w:r w:rsidR="002F24B3">
        <w:rPr>
          <w:rFonts w:ascii="Arial" w:hAnsi="Arial" w:cs="Arial"/>
          <w:sz w:val="20"/>
          <w:szCs w:val="20"/>
          <w:vertAlign w:val="superscript"/>
        </w:rPr>
        <w:t>Syn</w:t>
      </w:r>
      <w:proofErr w:type="spellEnd"/>
      <w:r w:rsidR="00B179B9">
        <w:rPr>
          <w:rFonts w:ascii="Arial" w:hAnsi="Arial" w:cs="Arial"/>
          <w:sz w:val="20"/>
          <w:szCs w:val="20"/>
        </w:rPr>
        <w:t>, addition of mutant and WT SP-B</w:t>
      </w:r>
      <w:r w:rsidR="00B179B9">
        <w:rPr>
          <w:rFonts w:ascii="Arial" w:hAnsi="Arial" w:cs="Arial"/>
          <w:sz w:val="20"/>
          <w:szCs w:val="20"/>
          <w:vertAlign w:val="subscript"/>
        </w:rPr>
        <w:t>1-25</w:t>
      </w:r>
      <w:r w:rsidR="00B179B9">
        <w:rPr>
          <w:rFonts w:ascii="Arial" w:hAnsi="Arial" w:cs="Arial"/>
          <w:sz w:val="20"/>
          <w:szCs w:val="20"/>
        </w:rPr>
        <w:t xml:space="preserve"> induce</w:t>
      </w:r>
      <w:r w:rsidR="002F24B3">
        <w:rPr>
          <w:rFonts w:ascii="Arial" w:hAnsi="Arial" w:cs="Arial"/>
          <w:sz w:val="20"/>
          <w:szCs w:val="20"/>
        </w:rPr>
        <w:t xml:space="preserve"> </w:t>
      </w:r>
      <w:r w:rsidR="0031271A">
        <w:rPr>
          <w:rFonts w:ascii="Arial" w:hAnsi="Arial" w:cs="Arial"/>
          <w:sz w:val="20"/>
          <w:szCs w:val="20"/>
        </w:rPr>
        <w:t>line shapes indicative of DPPC lamellar phases</w:t>
      </w:r>
      <w:r w:rsidR="00B179B9">
        <w:rPr>
          <w:rFonts w:ascii="Arial" w:hAnsi="Arial" w:cs="Arial"/>
          <w:sz w:val="20"/>
          <w:szCs w:val="20"/>
        </w:rPr>
        <w:t xml:space="preserve">, however the </w:t>
      </w:r>
      <w:r w:rsidR="0031271A">
        <w:rPr>
          <w:rFonts w:ascii="Arial" w:hAnsi="Arial" w:cs="Arial"/>
          <w:sz w:val="20"/>
          <w:szCs w:val="20"/>
        </w:rPr>
        <w:t>line widths</w:t>
      </w:r>
      <w:r w:rsidR="002F24B3">
        <w:rPr>
          <w:rFonts w:ascii="Arial" w:hAnsi="Arial" w:cs="Arial"/>
          <w:sz w:val="20"/>
          <w:szCs w:val="20"/>
        </w:rPr>
        <w:t xml:space="preserve"> are </w:t>
      </w:r>
      <w:r w:rsidR="0031271A">
        <w:rPr>
          <w:rFonts w:ascii="Arial" w:hAnsi="Arial" w:cs="Arial"/>
          <w:sz w:val="20"/>
          <w:szCs w:val="20"/>
        </w:rPr>
        <w:t>more</w:t>
      </w:r>
      <w:r w:rsidR="002F24B3">
        <w:rPr>
          <w:rFonts w:ascii="Arial" w:hAnsi="Arial" w:cs="Arial"/>
          <w:sz w:val="20"/>
          <w:szCs w:val="20"/>
        </w:rPr>
        <w:t xml:space="preserve"> narrow </w:t>
      </w:r>
      <w:r w:rsidR="008C5B55">
        <w:rPr>
          <w:rFonts w:ascii="Arial" w:hAnsi="Arial" w:cs="Arial"/>
          <w:sz w:val="20"/>
          <w:szCs w:val="20"/>
        </w:rPr>
        <w:t>with addition of</w:t>
      </w:r>
      <w:r w:rsidR="002F24B3">
        <w:rPr>
          <w:rFonts w:ascii="Arial" w:hAnsi="Arial" w:cs="Arial"/>
          <w:sz w:val="20"/>
          <w:szCs w:val="20"/>
        </w:rPr>
        <w:t xml:space="preserve"> mutant SP-B</w:t>
      </w:r>
      <w:r w:rsidR="002F24B3">
        <w:rPr>
          <w:rFonts w:ascii="Arial" w:hAnsi="Arial" w:cs="Arial"/>
          <w:sz w:val="20"/>
          <w:szCs w:val="20"/>
          <w:vertAlign w:val="subscript"/>
        </w:rPr>
        <w:t>1-25</w:t>
      </w:r>
      <w:r w:rsidR="002F24B3">
        <w:rPr>
          <w:rFonts w:ascii="Arial" w:hAnsi="Arial" w:cs="Arial"/>
          <w:sz w:val="20"/>
          <w:szCs w:val="20"/>
        </w:rPr>
        <w:t>, suggesting greater fluidity</w:t>
      </w:r>
      <w:r w:rsidR="008C5B55">
        <w:rPr>
          <w:rFonts w:ascii="Arial" w:hAnsi="Arial" w:cs="Arial"/>
          <w:sz w:val="20"/>
          <w:szCs w:val="20"/>
        </w:rPr>
        <w:t xml:space="preserve"> in DPPC dynamics</w:t>
      </w:r>
      <w:r w:rsidR="002F24B3">
        <w:rPr>
          <w:rFonts w:ascii="Arial" w:hAnsi="Arial" w:cs="Arial"/>
          <w:sz w:val="20"/>
          <w:szCs w:val="20"/>
        </w:rPr>
        <w:t>.</w:t>
      </w:r>
      <w:r w:rsidR="0031271A">
        <w:rPr>
          <w:rFonts w:ascii="Arial" w:hAnsi="Arial" w:cs="Arial"/>
          <w:sz w:val="20"/>
          <w:szCs w:val="20"/>
        </w:rPr>
        <w:t xml:space="preserve"> </w:t>
      </w:r>
    </w:p>
    <w:p w:rsidR="008C5B55" w:rsidRPr="006B3824" w:rsidRDefault="00B872D7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3656965</wp:posOffset>
            </wp:positionH>
            <wp:positionV relativeFrom="paragraph">
              <wp:posOffset>54610</wp:posOffset>
            </wp:positionV>
            <wp:extent cx="3173730" cy="2256155"/>
            <wp:effectExtent l="0" t="0" r="0" b="0"/>
            <wp:wrapThrough wrapText="bothSides">
              <wp:wrapPolygon edited="0">
                <wp:start x="0" y="0"/>
                <wp:lineTo x="0" y="21399"/>
                <wp:lineTo x="21436" y="21399"/>
                <wp:lineTo x="21436" y="0"/>
                <wp:lineTo x="0" y="0"/>
              </wp:wrapPolygon>
            </wp:wrapThrough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730" cy="225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5473" w:rsidRPr="006B3824" w:rsidRDefault="00E25473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Conclusions</w:t>
      </w:r>
    </w:p>
    <w:p w:rsidR="008C5B55" w:rsidRPr="00B872D7" w:rsidRDefault="006B3824" w:rsidP="00FB4399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1271A">
        <w:rPr>
          <w:rFonts w:ascii="Arial" w:hAnsi="Arial" w:cs="Arial"/>
          <w:sz w:val="20"/>
          <w:szCs w:val="20"/>
        </w:rPr>
        <w:t>These results suggest that SP-B</w:t>
      </w:r>
      <w:r w:rsidR="0031271A">
        <w:rPr>
          <w:rFonts w:ascii="Arial" w:hAnsi="Arial" w:cs="Arial"/>
          <w:sz w:val="20"/>
          <w:szCs w:val="20"/>
          <w:vertAlign w:val="subscript"/>
        </w:rPr>
        <w:t>1-25</w:t>
      </w:r>
      <w:r w:rsidR="0031271A">
        <w:rPr>
          <w:rFonts w:ascii="Arial" w:hAnsi="Arial" w:cs="Arial"/>
          <w:sz w:val="20"/>
          <w:szCs w:val="20"/>
        </w:rPr>
        <w:t xml:space="preserve"> may be sequence dependent and have prompted the synthesis of additional mutant peptides aimed</w:t>
      </w:r>
      <w:r w:rsidR="008C5B55">
        <w:rPr>
          <w:rFonts w:ascii="Arial" w:hAnsi="Arial" w:cs="Arial"/>
          <w:sz w:val="20"/>
          <w:szCs w:val="20"/>
        </w:rPr>
        <w:t xml:space="preserve"> at</w:t>
      </w:r>
      <w:r w:rsidR="0031271A">
        <w:rPr>
          <w:rFonts w:ascii="Arial" w:hAnsi="Arial" w:cs="Arial"/>
          <w:sz w:val="20"/>
          <w:szCs w:val="20"/>
        </w:rPr>
        <w:t xml:space="preserve"> delineating </w:t>
      </w:r>
      <w:r w:rsidR="008C5B55">
        <w:rPr>
          <w:rFonts w:ascii="Arial" w:hAnsi="Arial" w:cs="Arial"/>
          <w:sz w:val="20"/>
          <w:szCs w:val="20"/>
        </w:rPr>
        <w:t>functionally significant residues</w:t>
      </w:r>
      <w:r w:rsidR="00B872D7">
        <w:rPr>
          <w:rFonts w:ascii="Arial" w:hAnsi="Arial" w:cs="Arial"/>
          <w:sz w:val="20"/>
          <w:szCs w:val="20"/>
        </w:rPr>
        <w:t xml:space="preserve"> using </w:t>
      </w:r>
      <w:r w:rsidR="00B872D7">
        <w:rPr>
          <w:rFonts w:ascii="Arial" w:hAnsi="Arial" w:cs="Arial"/>
          <w:sz w:val="20"/>
          <w:szCs w:val="20"/>
          <w:vertAlign w:val="superscript"/>
        </w:rPr>
        <w:t>2</w:t>
      </w:r>
      <w:r w:rsidR="00B872D7">
        <w:rPr>
          <w:rFonts w:ascii="Arial" w:hAnsi="Arial" w:cs="Arial"/>
          <w:sz w:val="20"/>
          <w:szCs w:val="20"/>
        </w:rPr>
        <w:t>H</w:t>
      </w:r>
      <w:r w:rsidR="000E55C1">
        <w:rPr>
          <w:rFonts w:ascii="Arial" w:hAnsi="Arial" w:cs="Arial"/>
          <w:sz w:val="20"/>
          <w:szCs w:val="20"/>
        </w:rPr>
        <w:t xml:space="preserve"> and </w:t>
      </w:r>
      <w:r w:rsidR="000E55C1">
        <w:rPr>
          <w:rFonts w:ascii="Arial" w:hAnsi="Arial" w:cs="Arial"/>
          <w:sz w:val="20"/>
          <w:szCs w:val="20"/>
          <w:vertAlign w:val="superscript"/>
        </w:rPr>
        <w:t>31</w:t>
      </w:r>
      <w:r w:rsidR="000E55C1">
        <w:rPr>
          <w:rFonts w:ascii="Arial" w:hAnsi="Arial" w:cs="Arial"/>
          <w:sz w:val="20"/>
          <w:szCs w:val="20"/>
        </w:rPr>
        <w:t>P NMR</w:t>
      </w:r>
      <w:r w:rsidR="00B872D7">
        <w:rPr>
          <w:rFonts w:ascii="Arial" w:hAnsi="Arial" w:cs="Arial"/>
          <w:sz w:val="20"/>
          <w:szCs w:val="20"/>
        </w:rPr>
        <w:t>.</w:t>
      </w:r>
    </w:p>
    <w:p w:rsidR="003F32F7" w:rsidRDefault="003F32F7" w:rsidP="00FB4399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3F32F7" w:rsidRDefault="003F32F7" w:rsidP="00FB4399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:rsidR="00FB4399" w:rsidRDefault="00E25473" w:rsidP="00FB4399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Acknowledgements</w:t>
      </w:r>
    </w:p>
    <w:p w:rsidR="00491C5D" w:rsidRDefault="00073226" w:rsidP="00FB4399">
      <w:pPr>
        <w:tabs>
          <w:tab w:val="left" w:pos="360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="00FB4399" w:rsidRPr="00334CEB">
        <w:rPr>
          <w:rFonts w:ascii="Arial" w:eastAsia="Times New Roman" w:hAnsi="Arial" w:cs="Arial"/>
          <w:sz w:val="20"/>
          <w:szCs w:val="20"/>
        </w:rPr>
        <w:t>A portion of this work was performed at the National High Magnetic Field Laboratory, which is supported by National Science Foundation Coopera</w:t>
      </w:r>
      <w:r w:rsidR="003A1FF5">
        <w:rPr>
          <w:rFonts w:ascii="Arial" w:eastAsia="Times New Roman" w:hAnsi="Arial" w:cs="Arial"/>
          <w:sz w:val="20"/>
          <w:szCs w:val="20"/>
        </w:rPr>
        <w:t>tive Agreement No. DMR-1157490</w:t>
      </w:r>
      <w:r w:rsidR="00A758E6">
        <w:rPr>
          <w:rFonts w:ascii="Arial" w:eastAsia="Times New Roman" w:hAnsi="Arial" w:cs="Arial"/>
          <w:sz w:val="20"/>
          <w:szCs w:val="20"/>
        </w:rPr>
        <w:t xml:space="preserve"> and </w:t>
      </w:r>
      <w:r w:rsidR="00FB4399" w:rsidRPr="00334CEB">
        <w:rPr>
          <w:rFonts w:ascii="Arial" w:eastAsia="Times New Roman" w:hAnsi="Arial" w:cs="Arial"/>
          <w:sz w:val="20"/>
          <w:szCs w:val="20"/>
        </w:rPr>
        <w:t>the Stat</w:t>
      </w:r>
      <w:r w:rsidR="00334CEB">
        <w:rPr>
          <w:rFonts w:ascii="Arial" w:eastAsia="Times New Roman" w:hAnsi="Arial" w:cs="Arial"/>
          <w:sz w:val="20"/>
          <w:szCs w:val="20"/>
        </w:rPr>
        <w:t>e of Florida</w:t>
      </w:r>
      <w:r w:rsidR="00A758E6">
        <w:rPr>
          <w:rFonts w:ascii="Arial" w:eastAsia="Times New Roman" w:hAnsi="Arial" w:cs="Arial"/>
          <w:sz w:val="20"/>
          <w:szCs w:val="20"/>
        </w:rPr>
        <w:t xml:space="preserve">. </w:t>
      </w:r>
      <w:r w:rsidR="00491C5D">
        <w:rPr>
          <w:rFonts w:ascii="Arial" w:eastAsia="Times New Roman" w:hAnsi="Arial" w:cs="Arial"/>
          <w:sz w:val="20"/>
          <w:szCs w:val="20"/>
        </w:rPr>
        <w:t xml:space="preserve"> </w:t>
      </w:r>
    </w:p>
    <w:p w:rsidR="00E25473" w:rsidRPr="0031271A" w:rsidRDefault="00491C5D" w:rsidP="0049187D">
      <w:pPr>
        <w:tabs>
          <w:tab w:val="left" w:pos="360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="00FB4399" w:rsidRPr="00FB4399">
        <w:rPr>
          <w:rFonts w:ascii="Arial" w:hAnsi="Arial" w:cs="Arial"/>
          <w:sz w:val="20"/>
          <w:szCs w:val="20"/>
        </w:rPr>
        <w:t xml:space="preserve"> </w:t>
      </w:r>
    </w:p>
    <w:p w:rsidR="00E25473" w:rsidRPr="006B3824" w:rsidRDefault="00E25473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References</w:t>
      </w:r>
    </w:p>
    <w:p w:rsidR="008C5B55" w:rsidRPr="008C5B55" w:rsidRDefault="001B6904" w:rsidP="008C5B55">
      <w:pPr>
        <w:tabs>
          <w:tab w:val="left" w:pos="360"/>
        </w:tabs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3659505</wp:posOffset>
                </wp:positionH>
                <wp:positionV relativeFrom="paragraph">
                  <wp:posOffset>62230</wp:posOffset>
                </wp:positionV>
                <wp:extent cx="3275965" cy="1242695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75965" cy="1242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6B4A" w:rsidRPr="003F32F7" w:rsidRDefault="00B46B4A" w:rsidP="003F32F7">
                            <w:pPr>
                              <w:tabs>
                                <w:tab w:val="left" w:pos="360"/>
                              </w:tabs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bookmarkStart w:id="0" w:name="_GoBack"/>
                            <w:proofErr w:type="gramStart"/>
                            <w:r w:rsidRPr="00073226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Figure 1.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End w:id="0"/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Deuterium spectra as a function of temperature for A) 4:1 DPPC-d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  <w:vertAlign w:val="subscript"/>
                              </w:rPr>
                              <w:t>62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/POPG with 5% SP-B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  <w:vertAlign w:val="subscript"/>
                              </w:rPr>
                              <w:t>1-25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(WT), B) CLSE/DPPC-d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  <w:vertAlign w:val="subscript"/>
                              </w:rPr>
                              <w:t>62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with 5% SP-B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  <w:vertAlign w:val="subscript"/>
                              </w:rPr>
                              <w:t>1-25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(WT), C) CLSE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  <w:vertAlign w:val="superscript"/>
                              </w:rPr>
                              <w:t>Syn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/DPPC-d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  <w:vertAlign w:val="subscript"/>
                              </w:rPr>
                              <w:t>62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with 5% SP-B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  <w:vertAlign w:val="subscript"/>
                              </w:rPr>
                              <w:t>1-25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(WT), D) 4:1 DPPC-d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  <w:vertAlign w:val="subscript"/>
                              </w:rPr>
                              <w:t>62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/POPG with 5% SP-B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  <w:vertAlign w:val="subscript"/>
                              </w:rPr>
                              <w:t>1-25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(C8S, C11S, M21I), E) CLSE/DPPC-d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  <w:vertAlign w:val="subscript"/>
                              </w:rPr>
                              <w:t>62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with 5% SP-B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  <w:vertAlign w:val="subscript"/>
                              </w:rPr>
                              <w:t>1-25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(C8S, C11S, M21I), F)</w:t>
                            </w:r>
                            <w:r w:rsidRPr="003F32F7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CLSE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  <w:vertAlign w:val="superscript"/>
                              </w:rPr>
                              <w:t>Syn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/DPPC-d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  <w:vertAlign w:val="subscript"/>
                              </w:rPr>
                              <w:t>62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with 5% SP-B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  <w:vertAlign w:val="subscript"/>
                              </w:rPr>
                              <w:t>1-25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(C8S, C11S, M21I)</w:t>
                            </w:r>
                          </w:p>
                          <w:p w:rsidR="00B46B4A" w:rsidRDefault="00B46B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88.15pt;margin-top:4.9pt;width:257.95pt;height:9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" filled="f" stroked="f">
                <v:path arrowok="t"/>
                <v:textbox>
                  <w:txbxContent>
                    <w:p w:rsidR="00B46B4A" w:rsidRPr="003F32F7" w:rsidRDefault="00B46B4A" w:rsidP="003F32F7">
                      <w:pPr>
                        <w:tabs>
                          <w:tab w:val="left" w:pos="360"/>
                        </w:tabs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bookmarkStart w:id="1" w:name="_GoBack"/>
                      <w:proofErr w:type="gramStart"/>
                      <w:r w:rsidRPr="00073226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Figure 1.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</w:t>
                      </w:r>
                      <w:bookmarkEnd w:id="1"/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Deuterium spectra as a function of temperature for A) 4:1 DPPC-d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  <w:vertAlign w:val="subscript"/>
                        </w:rPr>
                        <w:t>62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/POPG with 5% SP-B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  <w:vertAlign w:val="subscript"/>
                        </w:rPr>
                        <w:t>1-25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(WT), B) CLSE/DPPC-d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  <w:vertAlign w:val="subscript"/>
                        </w:rPr>
                        <w:t>62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with 5% SP-B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  <w:vertAlign w:val="subscript"/>
                        </w:rPr>
                        <w:t>1-25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(WT), C) CLSE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  <w:vertAlign w:val="superscript"/>
                        </w:rPr>
                        <w:t>Syn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/DPPC-d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  <w:vertAlign w:val="subscript"/>
                        </w:rPr>
                        <w:t>62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with 5% SP-B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  <w:vertAlign w:val="subscript"/>
                        </w:rPr>
                        <w:t>1-25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(WT), D) 4:1 DPPC-d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  <w:vertAlign w:val="subscript"/>
                        </w:rPr>
                        <w:t>62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/POPG with 5% SP-B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  <w:vertAlign w:val="subscript"/>
                        </w:rPr>
                        <w:t>1-25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(C8S, C11S, M21I), E) CLSE/DPPC-d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  <w:vertAlign w:val="subscript"/>
                        </w:rPr>
                        <w:t>62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with 5% SP-B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  <w:vertAlign w:val="subscript"/>
                        </w:rPr>
                        <w:t>1-25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(C8S, C11S, M21I), F)</w:t>
                      </w:r>
                      <w:r w:rsidRPr="003F32F7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CLSE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  <w:vertAlign w:val="superscript"/>
                        </w:rPr>
                        <w:t>Syn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/DPPC-d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  <w:vertAlign w:val="subscript"/>
                        </w:rPr>
                        <w:t>62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with 5% SP-B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  <w:vertAlign w:val="subscript"/>
                        </w:rPr>
                        <w:t>1-25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(C8S, C11S, M21I)</w:t>
                      </w:r>
                    </w:p>
                    <w:p w:rsidR="00B46B4A" w:rsidRDefault="00B46B4A"/>
                  </w:txbxContent>
                </v:textbox>
                <w10:wrap type="square"/>
              </v:shape>
            </w:pict>
          </mc:Fallback>
        </mc:AlternateContent>
      </w:r>
      <w:r w:rsidR="008C5B55">
        <w:rPr>
          <w:rFonts w:ascii="Arial" w:eastAsia="MS Mincho" w:hAnsi="Arial" w:cs="Arial"/>
          <w:sz w:val="20"/>
          <w:szCs w:val="20"/>
          <w:lang w:eastAsia="ja-JP"/>
        </w:rPr>
        <w:t xml:space="preserve">[1] </w:t>
      </w:r>
      <w:r w:rsidR="008C5B55" w:rsidRPr="008C5B55">
        <w:rPr>
          <w:rFonts w:ascii="Arial" w:eastAsia="MS Mincho" w:hAnsi="Arial" w:cs="Arial"/>
          <w:sz w:val="20"/>
          <w:szCs w:val="20"/>
          <w:lang w:eastAsia="ja-JP"/>
        </w:rPr>
        <w:t xml:space="preserve">R. Suzanne </w:t>
      </w:r>
      <w:proofErr w:type="spellStart"/>
      <w:r w:rsidR="008C5B55" w:rsidRPr="008C5B55">
        <w:rPr>
          <w:rFonts w:ascii="Arial" w:eastAsia="MS Mincho" w:hAnsi="Arial" w:cs="Arial"/>
          <w:sz w:val="20"/>
          <w:szCs w:val="20"/>
          <w:lang w:eastAsia="ja-JP"/>
        </w:rPr>
        <w:t>Farver</w:t>
      </w:r>
      <w:proofErr w:type="spellEnd"/>
      <w:r w:rsidR="008C5B55" w:rsidRPr="008C5B55">
        <w:rPr>
          <w:rFonts w:ascii="Arial" w:eastAsia="MS Mincho" w:hAnsi="Arial" w:cs="Arial"/>
          <w:sz w:val="20"/>
          <w:szCs w:val="20"/>
          <w:lang w:eastAsia="ja-JP"/>
        </w:rPr>
        <w:t xml:space="preserve">. Investigations of Lipid Dynamics and Polymorphisms in Lung Surfactant. </w:t>
      </w:r>
      <w:proofErr w:type="spellStart"/>
      <w:r w:rsidR="008C5B55" w:rsidRPr="008C5B55">
        <w:rPr>
          <w:rFonts w:ascii="Arial" w:eastAsia="MS Mincho" w:hAnsi="Arial" w:cs="Arial"/>
          <w:sz w:val="20"/>
          <w:szCs w:val="20"/>
          <w:lang w:eastAsia="ja-JP"/>
        </w:rPr>
        <w:t>Ph.D</w:t>
      </w:r>
      <w:proofErr w:type="spellEnd"/>
      <w:r w:rsidR="008C5B55" w:rsidRPr="008C5B55">
        <w:rPr>
          <w:rFonts w:ascii="Arial" w:eastAsia="MS Mincho" w:hAnsi="Arial" w:cs="Arial"/>
          <w:sz w:val="20"/>
          <w:szCs w:val="20"/>
          <w:lang w:eastAsia="ja-JP"/>
        </w:rPr>
        <w:t xml:space="preserve"> Dissertation, 2011</w:t>
      </w:r>
    </w:p>
    <w:p w:rsidR="00F908F6" w:rsidRPr="006B3824" w:rsidRDefault="00F908F6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sectPr w:rsidR="00F908F6" w:rsidRPr="006B3824" w:rsidSect="008C5B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18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15" w:rsidRDefault="003F7D15">
      <w:r>
        <w:separator/>
      </w:r>
    </w:p>
  </w:endnote>
  <w:endnote w:type="continuationSeparator" w:id="0">
    <w:p w:rsidR="003F7D15" w:rsidRDefault="003F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B4A" w:rsidRDefault="00B46B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B4A" w:rsidRDefault="00B46B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B4A" w:rsidRDefault="00B46B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15" w:rsidRDefault="003F7D15">
      <w:r>
        <w:separator/>
      </w:r>
    </w:p>
  </w:footnote>
  <w:footnote w:type="continuationSeparator" w:id="0">
    <w:p w:rsidR="003F7D15" w:rsidRDefault="003F7D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B4A" w:rsidRDefault="00B46B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B4A" w:rsidRDefault="001B6904" w:rsidP="00F974C6">
    <w:pPr>
      <w:pStyle w:val="Header"/>
      <w:rPr>
        <w:rStyle w:val="BookTitle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1200150</wp:posOffset>
              </wp:positionH>
              <wp:positionV relativeFrom="paragraph">
                <wp:posOffset>66040</wp:posOffset>
              </wp:positionV>
              <wp:extent cx="3876675" cy="429260"/>
              <wp:effectExtent l="0" t="0" r="9525" b="889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6B4A" w:rsidRPr="00306550" w:rsidRDefault="00B46B4A" w:rsidP="00F9558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 xml:space="preserve">NATIONAL HIGH MAGNETIC FIELD </w:t>
                          </w:r>
                          <w:r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LABORATORY</w:t>
                          </w:r>
                        </w:p>
                        <w:p w:rsidR="00B46B4A" w:rsidRPr="00306550" w:rsidRDefault="00B46B4A" w:rsidP="001E6BF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201</w:t>
                          </w:r>
                          <w:r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 xml:space="preserve">5 </w:t>
                          </w: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ANNUAL RESEARCH REPORT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94.5pt;margin-top:5.2pt;width:305.25pt;height: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j01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" stroked="f">
              <v:textbox>
                <w:txbxContent>
                  <w:p w:rsidR="00B46B4A" w:rsidRPr="00306550" w:rsidRDefault="00B46B4A" w:rsidP="00F95583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 xml:space="preserve">NATIONAL HIGH MAGNETIC FIELD </w:t>
                    </w:r>
                    <w:r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LABORATORY</w:t>
                    </w:r>
                  </w:p>
                  <w:p w:rsidR="00B46B4A" w:rsidRPr="00306550" w:rsidRDefault="00B46B4A" w:rsidP="001E6BF4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201</w:t>
                    </w:r>
                    <w:r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 xml:space="preserve">5 </w:t>
                    </w: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ANNUAL RESEARCH REPORT</w:t>
                    </w:r>
                  </w:p>
                </w:txbxContent>
              </v:textbox>
            </v:shape>
          </w:pict>
        </mc:Fallback>
      </mc:AlternateContent>
    </w:r>
    <w:r w:rsidR="00B46B4A" w:rsidRPr="00E60509">
      <w:rPr>
        <w:rFonts w:ascii="Arial" w:hAnsi="Arial" w:cs="Arial"/>
        <w:b/>
        <w:smallCaps/>
        <w:noProof/>
        <w:color w:val="1F497D"/>
        <w:spacing w:val="5"/>
        <w:sz w:val="22"/>
        <w:szCs w:val="22"/>
      </w:rPr>
      <w:drawing>
        <wp:inline distT="0" distB="0" distL="0" distR="0">
          <wp:extent cx="521970" cy="628015"/>
          <wp:effectExtent l="0" t="0" r="0" b="0"/>
          <wp:docPr id="2" name="Picture 212" descr="JustM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2" descr="JustM_purp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B4A" w:rsidRDefault="00B46B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5A0E9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C18821DE"/>
    <w:lvl w:ilvl="0">
      <w:start w:val="1"/>
      <w:numFmt w:val="upperRoman"/>
      <w:pStyle w:val="Heading1"/>
      <w:lvlText w:val="%1."/>
      <w:legacy w:legacy="1" w:legacySpace="144" w:legacyIndent="144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rPr>
        <w:rFonts w:cs="Times New Roman"/>
      </w:rPr>
    </w:lvl>
    <w:lvl w:ilvl="2">
      <w:start w:val="1"/>
      <w:numFmt w:val="decimal"/>
      <w:pStyle w:val="Heading3"/>
      <w:lvlText w:val="%3)"/>
      <w:legacy w:legacy="1" w:legacySpace="144" w:legacyIndent="144"/>
      <w:lvlJc w:val="left"/>
      <w:rPr>
        <w:rFonts w:cs="Times New Roman"/>
      </w:r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  <w:rPr>
        <w:rFonts w:cs="Times New Roman"/>
      </w:r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  <w:rPr>
        <w:rFonts w:cs="Times New Roman"/>
      </w:r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  <w:rPr>
        <w:rFonts w:cs="Times New Roman"/>
      </w:r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  <w:rPr>
        <w:rFonts w:cs="Times New Roman"/>
      </w:r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  <w:rPr>
        <w:rFonts w:cs="Times New Roman"/>
      </w:rPr>
    </w:lvl>
  </w:abstractNum>
  <w:abstractNum w:abstractNumId="2">
    <w:nsid w:val="089A391B"/>
    <w:multiLevelType w:val="hybridMultilevel"/>
    <w:tmpl w:val="FE2A3B5A"/>
    <w:lvl w:ilvl="0" w:tplc="A9A0E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9B46E9"/>
    <w:multiLevelType w:val="hybridMultilevel"/>
    <w:tmpl w:val="850C7C04"/>
    <w:lvl w:ilvl="0" w:tplc="3800B754">
      <w:start w:val="1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2D1F53"/>
    <w:multiLevelType w:val="hybridMultilevel"/>
    <w:tmpl w:val="B52A9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FA1EEE"/>
    <w:multiLevelType w:val="multilevel"/>
    <w:tmpl w:val="8382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3A0CEE"/>
    <w:multiLevelType w:val="hybridMultilevel"/>
    <w:tmpl w:val="4FA85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19"/>
    <w:rsid w:val="00020C55"/>
    <w:rsid w:val="000558AC"/>
    <w:rsid w:val="00073226"/>
    <w:rsid w:val="000736B9"/>
    <w:rsid w:val="00085670"/>
    <w:rsid w:val="000A1716"/>
    <w:rsid w:val="000A59A8"/>
    <w:rsid w:val="000D6F24"/>
    <w:rsid w:val="000E1D4F"/>
    <w:rsid w:val="000E55C1"/>
    <w:rsid w:val="00104A4C"/>
    <w:rsid w:val="00110753"/>
    <w:rsid w:val="00113D92"/>
    <w:rsid w:val="00120180"/>
    <w:rsid w:val="0014131B"/>
    <w:rsid w:val="00141FE9"/>
    <w:rsid w:val="00145831"/>
    <w:rsid w:val="00155AD2"/>
    <w:rsid w:val="00167606"/>
    <w:rsid w:val="001836FA"/>
    <w:rsid w:val="0018419E"/>
    <w:rsid w:val="0018697C"/>
    <w:rsid w:val="00187023"/>
    <w:rsid w:val="001B6904"/>
    <w:rsid w:val="001D59E4"/>
    <w:rsid w:val="001E526E"/>
    <w:rsid w:val="001E5ECF"/>
    <w:rsid w:val="001E6BF4"/>
    <w:rsid w:val="00231335"/>
    <w:rsid w:val="00233F11"/>
    <w:rsid w:val="00241739"/>
    <w:rsid w:val="002426D5"/>
    <w:rsid w:val="002524EE"/>
    <w:rsid w:val="00265A15"/>
    <w:rsid w:val="00290223"/>
    <w:rsid w:val="002C7675"/>
    <w:rsid w:val="002F09A9"/>
    <w:rsid w:val="002F24B3"/>
    <w:rsid w:val="00306550"/>
    <w:rsid w:val="0031271A"/>
    <w:rsid w:val="00312C04"/>
    <w:rsid w:val="00334CEB"/>
    <w:rsid w:val="003560D2"/>
    <w:rsid w:val="00363C8F"/>
    <w:rsid w:val="003672F4"/>
    <w:rsid w:val="00376D2C"/>
    <w:rsid w:val="00393065"/>
    <w:rsid w:val="003A1FF5"/>
    <w:rsid w:val="003C6493"/>
    <w:rsid w:val="003E2F8E"/>
    <w:rsid w:val="003F32F7"/>
    <w:rsid w:val="003F55A7"/>
    <w:rsid w:val="003F68AA"/>
    <w:rsid w:val="003F6E7E"/>
    <w:rsid w:val="003F7D15"/>
    <w:rsid w:val="00410D2C"/>
    <w:rsid w:val="00420894"/>
    <w:rsid w:val="00450C97"/>
    <w:rsid w:val="00486FF9"/>
    <w:rsid w:val="0049187D"/>
    <w:rsid w:val="00491C5D"/>
    <w:rsid w:val="004A227C"/>
    <w:rsid w:val="004F160B"/>
    <w:rsid w:val="005034C0"/>
    <w:rsid w:val="00511F7E"/>
    <w:rsid w:val="005173CE"/>
    <w:rsid w:val="0053142A"/>
    <w:rsid w:val="005452B9"/>
    <w:rsid w:val="00583BC3"/>
    <w:rsid w:val="005A1B84"/>
    <w:rsid w:val="005C4422"/>
    <w:rsid w:val="005C4667"/>
    <w:rsid w:val="005C5648"/>
    <w:rsid w:val="005F388A"/>
    <w:rsid w:val="00625028"/>
    <w:rsid w:val="00627F7D"/>
    <w:rsid w:val="0065314C"/>
    <w:rsid w:val="006612DC"/>
    <w:rsid w:val="00672D41"/>
    <w:rsid w:val="006B3824"/>
    <w:rsid w:val="006C4440"/>
    <w:rsid w:val="006D745E"/>
    <w:rsid w:val="006E2CE0"/>
    <w:rsid w:val="006E4A9F"/>
    <w:rsid w:val="007207FF"/>
    <w:rsid w:val="00731C19"/>
    <w:rsid w:val="00734E94"/>
    <w:rsid w:val="00764FB5"/>
    <w:rsid w:val="00774A49"/>
    <w:rsid w:val="007C0813"/>
    <w:rsid w:val="007D3105"/>
    <w:rsid w:val="007E2F28"/>
    <w:rsid w:val="00862CB5"/>
    <w:rsid w:val="00883638"/>
    <w:rsid w:val="008A1D84"/>
    <w:rsid w:val="008B05B8"/>
    <w:rsid w:val="008C26C5"/>
    <w:rsid w:val="008C5788"/>
    <w:rsid w:val="008C5B55"/>
    <w:rsid w:val="008E5BC5"/>
    <w:rsid w:val="008E5C85"/>
    <w:rsid w:val="008F35CC"/>
    <w:rsid w:val="008F6083"/>
    <w:rsid w:val="009648AC"/>
    <w:rsid w:val="009A39F6"/>
    <w:rsid w:val="009A3F73"/>
    <w:rsid w:val="009B41B2"/>
    <w:rsid w:val="009C318D"/>
    <w:rsid w:val="009C3DF0"/>
    <w:rsid w:val="009C7F31"/>
    <w:rsid w:val="009D39A4"/>
    <w:rsid w:val="009E4F1E"/>
    <w:rsid w:val="00A1227A"/>
    <w:rsid w:val="00A167DC"/>
    <w:rsid w:val="00A55035"/>
    <w:rsid w:val="00A758E6"/>
    <w:rsid w:val="00A94FC4"/>
    <w:rsid w:val="00AB1800"/>
    <w:rsid w:val="00AC297F"/>
    <w:rsid w:val="00AC4AFE"/>
    <w:rsid w:val="00AD3CDD"/>
    <w:rsid w:val="00AE142B"/>
    <w:rsid w:val="00AF7C63"/>
    <w:rsid w:val="00B00CDB"/>
    <w:rsid w:val="00B179B9"/>
    <w:rsid w:val="00B25D4D"/>
    <w:rsid w:val="00B45112"/>
    <w:rsid w:val="00B46B4A"/>
    <w:rsid w:val="00B5585D"/>
    <w:rsid w:val="00B71405"/>
    <w:rsid w:val="00B75DC9"/>
    <w:rsid w:val="00B872D7"/>
    <w:rsid w:val="00B94321"/>
    <w:rsid w:val="00B95FCB"/>
    <w:rsid w:val="00B96080"/>
    <w:rsid w:val="00BA00BE"/>
    <w:rsid w:val="00BA7096"/>
    <w:rsid w:val="00BE2257"/>
    <w:rsid w:val="00C02989"/>
    <w:rsid w:val="00C076C7"/>
    <w:rsid w:val="00C13313"/>
    <w:rsid w:val="00C75A17"/>
    <w:rsid w:val="00C81666"/>
    <w:rsid w:val="00C83434"/>
    <w:rsid w:val="00C83EAA"/>
    <w:rsid w:val="00C93F0D"/>
    <w:rsid w:val="00CA6625"/>
    <w:rsid w:val="00CB0819"/>
    <w:rsid w:val="00CB1A7C"/>
    <w:rsid w:val="00CB4058"/>
    <w:rsid w:val="00CC5B40"/>
    <w:rsid w:val="00CE3F90"/>
    <w:rsid w:val="00D01F6B"/>
    <w:rsid w:val="00D0313F"/>
    <w:rsid w:val="00D07879"/>
    <w:rsid w:val="00D1756D"/>
    <w:rsid w:val="00D2588D"/>
    <w:rsid w:val="00D65CBB"/>
    <w:rsid w:val="00D67B56"/>
    <w:rsid w:val="00D851F6"/>
    <w:rsid w:val="00DD44E5"/>
    <w:rsid w:val="00DE3216"/>
    <w:rsid w:val="00E04B24"/>
    <w:rsid w:val="00E07ED9"/>
    <w:rsid w:val="00E2417B"/>
    <w:rsid w:val="00E25473"/>
    <w:rsid w:val="00E411D1"/>
    <w:rsid w:val="00E43BB4"/>
    <w:rsid w:val="00E5095B"/>
    <w:rsid w:val="00E57E61"/>
    <w:rsid w:val="00E60509"/>
    <w:rsid w:val="00EA1E33"/>
    <w:rsid w:val="00EB489A"/>
    <w:rsid w:val="00EB515D"/>
    <w:rsid w:val="00F23F2F"/>
    <w:rsid w:val="00F31351"/>
    <w:rsid w:val="00F31B06"/>
    <w:rsid w:val="00F43581"/>
    <w:rsid w:val="00F4530F"/>
    <w:rsid w:val="00F45B22"/>
    <w:rsid w:val="00F52E02"/>
    <w:rsid w:val="00F54466"/>
    <w:rsid w:val="00F8198A"/>
    <w:rsid w:val="00F908F6"/>
    <w:rsid w:val="00F935F1"/>
    <w:rsid w:val="00F95583"/>
    <w:rsid w:val="00F974C6"/>
    <w:rsid w:val="00FB4399"/>
    <w:rsid w:val="00FE1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5B55"/>
    <w:rPr>
      <w:rFonts w:ascii="Calibri" w:eastAsia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5B55"/>
    <w:rPr>
      <w:rFonts w:ascii="Calibri" w:eastAsia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3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3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06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1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56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62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50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11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1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40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th\AppData\Local\Microsoft\Windows\Temporary%20Internet%20Files\Content.Outlook\IIDJZ9OD\141015%202014-Research%20Report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C644643969264883FBBDDE284BCE88" ma:contentTypeVersion="0" ma:contentTypeDescription="Create a new document." ma:contentTypeScope="" ma:versionID="f9f072c2bf7ffe07f2236eeac41fd8c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4EB0EC-C746-4224-8CAA-A2E0A1AB4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38F5D4D-748B-4574-A706-3F69CB5522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141015 2014-Research ReportTemplate</Template>
  <TotalTime>1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NHMFL Research Report</vt:lpstr>
    </vt:vector>
  </TitlesOfParts>
  <Company>NHMFL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NHMFL Research Report</dc:title>
  <dc:creator>Anke Toth</dc:creator>
  <cp:lastModifiedBy>Anke Toth</cp:lastModifiedBy>
  <cp:revision>3</cp:revision>
  <cp:lastPrinted>2015-07-15T20:10:00Z</cp:lastPrinted>
  <dcterms:created xsi:type="dcterms:W3CDTF">2016-02-10T16:08:00Z</dcterms:created>
  <dcterms:modified xsi:type="dcterms:W3CDTF">2016-02-10T16:09:00Z</dcterms:modified>
</cp:coreProperties>
</file>