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BE35" w14:textId="77777777" w:rsidR="00E47086" w:rsidRPr="00C71B65" w:rsidRDefault="00E47086" w:rsidP="004E46E4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2"/>
        </w:rPr>
      </w:pPr>
    </w:p>
    <w:p w14:paraId="19C8A165" w14:textId="39D29526" w:rsidR="00C75A17" w:rsidRPr="00C32331" w:rsidRDefault="00385E9B" w:rsidP="00023B81">
      <w:pPr>
        <w:tabs>
          <w:tab w:val="left" w:pos="360"/>
        </w:tabs>
        <w:jc w:val="center"/>
        <w:rPr>
          <w:rFonts w:ascii="Arial" w:hAnsi="Arial" w:cs="Arial"/>
          <w:b/>
          <w:szCs w:val="22"/>
        </w:rPr>
      </w:pPr>
      <w:r w:rsidRPr="00C32331">
        <w:rPr>
          <w:rFonts w:ascii="Arial" w:hAnsi="Arial" w:cs="Arial"/>
          <w:b/>
          <w:szCs w:val="22"/>
        </w:rPr>
        <w:t xml:space="preserve">Role and Site of Cholesterol Binding </w:t>
      </w:r>
      <w:r w:rsidR="00321ED9" w:rsidRPr="00C32331">
        <w:rPr>
          <w:rFonts w:ascii="Arial" w:hAnsi="Arial" w:cs="Arial"/>
          <w:b/>
          <w:szCs w:val="22"/>
        </w:rPr>
        <w:t>in</w:t>
      </w:r>
      <w:r w:rsidRPr="00C32331">
        <w:rPr>
          <w:rFonts w:ascii="Arial" w:hAnsi="Arial" w:cs="Arial"/>
          <w:b/>
          <w:szCs w:val="22"/>
        </w:rPr>
        <w:t xml:space="preserve"> </w:t>
      </w:r>
      <w:r w:rsidR="00E47086" w:rsidRPr="00C32331">
        <w:rPr>
          <w:rFonts w:ascii="Arial" w:hAnsi="Arial" w:cs="Arial"/>
          <w:b/>
          <w:szCs w:val="22"/>
        </w:rPr>
        <w:t>Full-length Influenza</w:t>
      </w:r>
      <w:r w:rsidR="0061182B" w:rsidRPr="00C32331">
        <w:rPr>
          <w:rFonts w:ascii="Arial" w:hAnsi="Arial" w:cs="Arial"/>
          <w:b/>
          <w:szCs w:val="22"/>
        </w:rPr>
        <w:t xml:space="preserve"> </w:t>
      </w:r>
      <w:r w:rsidR="00E47086" w:rsidRPr="00C32331">
        <w:rPr>
          <w:rFonts w:ascii="Arial" w:hAnsi="Arial" w:cs="Arial"/>
          <w:b/>
          <w:szCs w:val="22"/>
        </w:rPr>
        <w:t>A M2 (M2FL) Protein</w:t>
      </w:r>
      <w:r w:rsidR="002E4B98" w:rsidRPr="00C32331">
        <w:rPr>
          <w:rFonts w:ascii="Arial" w:hAnsi="Arial" w:cs="Arial"/>
          <w:b/>
          <w:szCs w:val="22"/>
        </w:rPr>
        <w:t xml:space="preserve"> </w:t>
      </w:r>
      <w:r w:rsidR="00321ED9" w:rsidRPr="00C32331">
        <w:rPr>
          <w:rFonts w:ascii="Arial" w:hAnsi="Arial" w:cs="Arial"/>
          <w:b/>
          <w:szCs w:val="22"/>
        </w:rPr>
        <w:t xml:space="preserve">by </w:t>
      </w:r>
      <w:r w:rsidR="00D21296">
        <w:rPr>
          <w:rFonts w:ascii="Arial" w:hAnsi="Arial" w:cs="Arial"/>
          <w:b/>
          <w:szCs w:val="22"/>
        </w:rPr>
        <w:t>Solid-S</w:t>
      </w:r>
      <w:r w:rsidR="00E47086" w:rsidRPr="00C32331">
        <w:rPr>
          <w:rFonts w:ascii="Arial" w:hAnsi="Arial" w:cs="Arial"/>
          <w:b/>
          <w:szCs w:val="22"/>
        </w:rPr>
        <w:t>tate NMR Experiments</w:t>
      </w:r>
    </w:p>
    <w:p w14:paraId="19C8A166" w14:textId="77777777" w:rsidR="003E2F8E" w:rsidRPr="00C71B65" w:rsidRDefault="003E2F8E" w:rsidP="00211228">
      <w:pPr>
        <w:tabs>
          <w:tab w:val="left" w:pos="360"/>
          <w:tab w:val="left" w:pos="5670"/>
        </w:tabs>
        <w:jc w:val="both"/>
        <w:rPr>
          <w:rFonts w:ascii="Arial" w:hAnsi="Arial" w:cs="Arial"/>
          <w:sz w:val="20"/>
          <w:szCs w:val="22"/>
        </w:rPr>
      </w:pPr>
    </w:p>
    <w:p w14:paraId="3284997B" w14:textId="06ADC7C4" w:rsidR="00E47086" w:rsidRPr="00C71B65" w:rsidRDefault="00E47086" w:rsidP="009A3251">
      <w:pPr>
        <w:rPr>
          <w:rFonts w:ascii="Arial" w:hAnsi="Arial" w:cs="Arial"/>
          <w:sz w:val="20"/>
          <w:szCs w:val="22"/>
        </w:rPr>
      </w:pPr>
      <w:r w:rsidRPr="00C71B65">
        <w:rPr>
          <w:rFonts w:ascii="Arial" w:hAnsi="Arial" w:cs="Arial"/>
          <w:sz w:val="20"/>
          <w:szCs w:val="22"/>
        </w:rPr>
        <w:t>Ekanayake</w:t>
      </w:r>
      <w:r w:rsidR="00D21296">
        <w:rPr>
          <w:rFonts w:ascii="Arial" w:hAnsi="Arial" w:cs="Arial"/>
          <w:sz w:val="20"/>
          <w:szCs w:val="22"/>
        </w:rPr>
        <w:t>, E.V.</w:t>
      </w:r>
      <w:r w:rsidRPr="00C71B65">
        <w:rPr>
          <w:rFonts w:ascii="Arial" w:hAnsi="Arial" w:cs="Arial"/>
          <w:sz w:val="20"/>
          <w:szCs w:val="22"/>
        </w:rPr>
        <w:t xml:space="preserve"> (F</w:t>
      </w:r>
      <w:r w:rsidR="00D21296">
        <w:rPr>
          <w:rFonts w:ascii="Arial" w:hAnsi="Arial" w:cs="Arial"/>
          <w:sz w:val="20"/>
          <w:szCs w:val="22"/>
        </w:rPr>
        <w:t xml:space="preserve">lorida </w:t>
      </w:r>
      <w:r w:rsidRPr="00C71B65">
        <w:rPr>
          <w:rFonts w:ascii="Arial" w:hAnsi="Arial" w:cs="Arial"/>
          <w:sz w:val="20"/>
          <w:szCs w:val="22"/>
        </w:rPr>
        <w:t>S</w:t>
      </w:r>
      <w:r w:rsidR="00D21296">
        <w:rPr>
          <w:rFonts w:ascii="Arial" w:hAnsi="Arial" w:cs="Arial"/>
          <w:sz w:val="20"/>
          <w:szCs w:val="22"/>
        </w:rPr>
        <w:t xml:space="preserve">tate </w:t>
      </w:r>
      <w:r w:rsidRPr="00C71B65">
        <w:rPr>
          <w:rFonts w:ascii="Arial" w:hAnsi="Arial" w:cs="Arial"/>
          <w:sz w:val="20"/>
          <w:szCs w:val="22"/>
        </w:rPr>
        <w:t>U</w:t>
      </w:r>
      <w:r w:rsidR="00D21296">
        <w:rPr>
          <w:rFonts w:ascii="Arial" w:hAnsi="Arial" w:cs="Arial"/>
          <w:sz w:val="20"/>
          <w:szCs w:val="22"/>
        </w:rPr>
        <w:t>.</w:t>
      </w:r>
      <w:r w:rsidRPr="00C71B65">
        <w:rPr>
          <w:rFonts w:ascii="Arial" w:hAnsi="Arial" w:cs="Arial"/>
          <w:sz w:val="20"/>
          <w:szCs w:val="22"/>
        </w:rPr>
        <w:t>, Chemistry</w:t>
      </w:r>
      <w:r w:rsidR="00D21296">
        <w:rPr>
          <w:rFonts w:ascii="Arial" w:hAnsi="Arial" w:cs="Arial"/>
          <w:sz w:val="20"/>
          <w:szCs w:val="22"/>
        </w:rPr>
        <w:t xml:space="preserve"> &amp; Biochemistry</w:t>
      </w:r>
      <w:r w:rsidRPr="00C71B65">
        <w:rPr>
          <w:rFonts w:ascii="Arial" w:hAnsi="Arial" w:cs="Arial"/>
          <w:sz w:val="20"/>
          <w:szCs w:val="22"/>
        </w:rPr>
        <w:t>)</w:t>
      </w:r>
      <w:r w:rsidR="00CA4E95">
        <w:rPr>
          <w:rFonts w:ascii="Arial" w:hAnsi="Arial" w:cs="Arial"/>
          <w:sz w:val="20"/>
          <w:szCs w:val="22"/>
        </w:rPr>
        <w:t xml:space="preserve"> and</w:t>
      </w:r>
      <w:r w:rsidR="00ED49BF" w:rsidRPr="00C71B65">
        <w:rPr>
          <w:rFonts w:ascii="Arial" w:hAnsi="Arial" w:cs="Arial"/>
          <w:sz w:val="20"/>
          <w:szCs w:val="22"/>
        </w:rPr>
        <w:t xml:space="preserve"> </w:t>
      </w:r>
      <w:r w:rsidRPr="00C71B65">
        <w:rPr>
          <w:rFonts w:ascii="Arial" w:hAnsi="Arial" w:cs="Arial"/>
          <w:sz w:val="20"/>
          <w:szCs w:val="22"/>
          <w:u w:val="single"/>
        </w:rPr>
        <w:t>Cross</w:t>
      </w:r>
      <w:r w:rsidR="00D21296">
        <w:rPr>
          <w:rFonts w:ascii="Arial" w:hAnsi="Arial" w:cs="Arial"/>
          <w:sz w:val="20"/>
          <w:szCs w:val="22"/>
          <w:u w:val="single"/>
        </w:rPr>
        <w:t>, T.A.</w:t>
      </w:r>
      <w:r w:rsidRPr="00C71B65">
        <w:rPr>
          <w:rFonts w:ascii="Arial" w:hAnsi="Arial" w:cs="Arial"/>
          <w:sz w:val="20"/>
          <w:szCs w:val="22"/>
        </w:rPr>
        <w:t xml:space="preserve"> (F</w:t>
      </w:r>
      <w:r w:rsidR="00D21296">
        <w:rPr>
          <w:rFonts w:ascii="Arial" w:hAnsi="Arial" w:cs="Arial"/>
          <w:sz w:val="20"/>
          <w:szCs w:val="22"/>
        </w:rPr>
        <w:t xml:space="preserve">lorida </w:t>
      </w:r>
      <w:r w:rsidRPr="00C71B65">
        <w:rPr>
          <w:rFonts w:ascii="Arial" w:hAnsi="Arial" w:cs="Arial"/>
          <w:sz w:val="20"/>
          <w:szCs w:val="22"/>
        </w:rPr>
        <w:t>S</w:t>
      </w:r>
      <w:r w:rsidR="00D21296">
        <w:rPr>
          <w:rFonts w:ascii="Arial" w:hAnsi="Arial" w:cs="Arial"/>
          <w:sz w:val="20"/>
          <w:szCs w:val="22"/>
        </w:rPr>
        <w:t xml:space="preserve">tate </w:t>
      </w:r>
      <w:r w:rsidRPr="00C71B65">
        <w:rPr>
          <w:rFonts w:ascii="Arial" w:hAnsi="Arial" w:cs="Arial"/>
          <w:sz w:val="20"/>
          <w:szCs w:val="22"/>
        </w:rPr>
        <w:t>U</w:t>
      </w:r>
      <w:r w:rsidR="00D21296">
        <w:rPr>
          <w:rFonts w:ascii="Arial" w:hAnsi="Arial" w:cs="Arial"/>
          <w:sz w:val="20"/>
          <w:szCs w:val="22"/>
        </w:rPr>
        <w:t>.</w:t>
      </w:r>
      <w:r w:rsidRPr="00C71B65">
        <w:rPr>
          <w:rFonts w:ascii="Arial" w:hAnsi="Arial" w:cs="Arial"/>
          <w:sz w:val="20"/>
          <w:szCs w:val="22"/>
        </w:rPr>
        <w:t>, Chemistry</w:t>
      </w:r>
      <w:r w:rsidR="00D21296">
        <w:rPr>
          <w:rFonts w:ascii="Arial" w:hAnsi="Arial" w:cs="Arial"/>
          <w:sz w:val="20"/>
          <w:szCs w:val="22"/>
        </w:rPr>
        <w:t xml:space="preserve"> &amp; Biochemistry, NHMFL</w:t>
      </w:r>
      <w:r w:rsidRPr="00C71B65">
        <w:rPr>
          <w:rFonts w:ascii="Arial" w:hAnsi="Arial" w:cs="Arial"/>
          <w:sz w:val="20"/>
          <w:szCs w:val="22"/>
        </w:rPr>
        <w:t xml:space="preserve">)  </w:t>
      </w:r>
    </w:p>
    <w:p w14:paraId="19C8A169" w14:textId="77777777" w:rsidR="00A94FC4" w:rsidRPr="00C71B65" w:rsidRDefault="00A94FC4" w:rsidP="009A3251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2"/>
        </w:rPr>
      </w:pPr>
    </w:p>
    <w:p w14:paraId="16DABC98" w14:textId="77777777" w:rsidR="008B2B11" w:rsidRDefault="008B2B11" w:rsidP="009A3251">
      <w:pPr>
        <w:tabs>
          <w:tab w:val="left" w:pos="360"/>
        </w:tabs>
        <w:rPr>
          <w:rFonts w:ascii="Arial" w:hAnsi="Arial" w:cs="Arial"/>
          <w:b/>
          <w:sz w:val="20"/>
          <w:szCs w:val="22"/>
        </w:rPr>
      </w:pPr>
    </w:p>
    <w:p w14:paraId="19C8A16B" w14:textId="7CE455E2" w:rsidR="00A94FC4" w:rsidRPr="00C71B65" w:rsidRDefault="00A94FC4" w:rsidP="009A3251">
      <w:pPr>
        <w:tabs>
          <w:tab w:val="left" w:pos="360"/>
        </w:tabs>
        <w:rPr>
          <w:rFonts w:ascii="Arial" w:hAnsi="Arial" w:cs="Arial"/>
          <w:b/>
          <w:sz w:val="20"/>
          <w:szCs w:val="22"/>
        </w:rPr>
      </w:pPr>
      <w:r w:rsidRPr="00C71B65">
        <w:rPr>
          <w:rFonts w:ascii="Arial" w:hAnsi="Arial" w:cs="Arial"/>
          <w:b/>
          <w:sz w:val="20"/>
          <w:szCs w:val="22"/>
        </w:rPr>
        <w:t>Introduction</w:t>
      </w:r>
      <w:r w:rsidR="002426D5" w:rsidRPr="00C71B65">
        <w:rPr>
          <w:rFonts w:ascii="Arial" w:hAnsi="Arial" w:cs="Arial"/>
          <w:b/>
          <w:sz w:val="20"/>
          <w:szCs w:val="22"/>
        </w:rPr>
        <w:t xml:space="preserve"> </w:t>
      </w:r>
    </w:p>
    <w:p w14:paraId="392FAB36" w14:textId="414615F2" w:rsidR="00321ED9" w:rsidRPr="00C71B65" w:rsidRDefault="006B3824" w:rsidP="009A3251">
      <w:pPr>
        <w:tabs>
          <w:tab w:val="left" w:pos="360"/>
        </w:tabs>
        <w:rPr>
          <w:rFonts w:ascii="Arial" w:hAnsi="Arial" w:cs="Arial"/>
          <w:sz w:val="20"/>
          <w:szCs w:val="22"/>
        </w:rPr>
      </w:pPr>
      <w:r w:rsidRPr="00C71B65">
        <w:rPr>
          <w:rFonts w:ascii="Arial" w:hAnsi="Arial" w:cs="Arial"/>
          <w:sz w:val="20"/>
          <w:szCs w:val="22"/>
        </w:rPr>
        <w:tab/>
      </w:r>
      <w:r w:rsidR="00C83F71" w:rsidRPr="00C71B65">
        <w:rPr>
          <w:rFonts w:ascii="Arial" w:hAnsi="Arial" w:cs="Arial"/>
          <w:sz w:val="20"/>
          <w:szCs w:val="22"/>
        </w:rPr>
        <w:t xml:space="preserve">Influenza </w:t>
      </w:r>
      <w:proofErr w:type="gramStart"/>
      <w:r w:rsidR="00C83F71" w:rsidRPr="00C71B65">
        <w:rPr>
          <w:rFonts w:ascii="Arial" w:hAnsi="Arial" w:cs="Arial"/>
          <w:sz w:val="20"/>
          <w:szCs w:val="22"/>
        </w:rPr>
        <w:t>A</w:t>
      </w:r>
      <w:proofErr w:type="gramEnd"/>
      <w:r w:rsidR="00C83F71" w:rsidRPr="00C71B65">
        <w:rPr>
          <w:rFonts w:ascii="Arial" w:hAnsi="Arial" w:cs="Arial"/>
          <w:sz w:val="20"/>
          <w:szCs w:val="22"/>
        </w:rPr>
        <w:t xml:space="preserve"> M2 protein is an essential protein for this virus and a drug target for the treatment of this infectious disease. </w:t>
      </w:r>
      <w:r w:rsidR="00405375" w:rsidRPr="00C71B65">
        <w:rPr>
          <w:rFonts w:ascii="Arial" w:hAnsi="Arial" w:cs="Arial"/>
          <w:sz w:val="20"/>
          <w:szCs w:val="22"/>
        </w:rPr>
        <w:t>Even though c</w:t>
      </w:r>
      <w:r w:rsidR="00321ED9" w:rsidRPr="00C71B65">
        <w:rPr>
          <w:rFonts w:ascii="Arial" w:hAnsi="Arial" w:cs="Arial"/>
          <w:sz w:val="20"/>
          <w:szCs w:val="22"/>
        </w:rPr>
        <w:t xml:space="preserve">holesterol is known to bind to </w:t>
      </w:r>
      <w:r w:rsidR="00405375" w:rsidRPr="00C71B65">
        <w:rPr>
          <w:rFonts w:ascii="Arial" w:hAnsi="Arial" w:cs="Arial"/>
          <w:sz w:val="20"/>
          <w:szCs w:val="22"/>
        </w:rPr>
        <w:t>M2 protein, to date</w:t>
      </w:r>
      <w:r w:rsidR="00DD71DA" w:rsidRPr="00C71B65">
        <w:rPr>
          <w:rFonts w:ascii="Arial" w:hAnsi="Arial" w:cs="Arial"/>
          <w:sz w:val="20"/>
          <w:szCs w:val="22"/>
        </w:rPr>
        <w:t>,</w:t>
      </w:r>
      <w:r w:rsidR="00405375" w:rsidRPr="00C71B65">
        <w:rPr>
          <w:rFonts w:ascii="Arial" w:hAnsi="Arial" w:cs="Arial"/>
          <w:sz w:val="20"/>
          <w:szCs w:val="22"/>
        </w:rPr>
        <w:t xml:space="preserve"> </w:t>
      </w:r>
      <w:r w:rsidR="00D21296">
        <w:rPr>
          <w:rFonts w:ascii="Arial" w:hAnsi="Arial" w:cs="Arial"/>
          <w:sz w:val="20"/>
          <w:szCs w:val="22"/>
        </w:rPr>
        <w:t>neither the location nor the role for cholesterol binding to M2 is known.</w:t>
      </w:r>
      <w:r w:rsidR="00405375" w:rsidRPr="00C71B65">
        <w:rPr>
          <w:rFonts w:ascii="Arial" w:hAnsi="Arial" w:cs="Arial"/>
          <w:sz w:val="20"/>
          <w:szCs w:val="22"/>
        </w:rPr>
        <w:t xml:space="preserve"> </w:t>
      </w:r>
      <w:r w:rsidR="00DD71DA" w:rsidRPr="00C71B65">
        <w:rPr>
          <w:rFonts w:ascii="Arial" w:hAnsi="Arial" w:cs="Arial"/>
          <w:sz w:val="20"/>
          <w:szCs w:val="22"/>
        </w:rPr>
        <w:t xml:space="preserve">Here, we use </w:t>
      </w:r>
      <w:r w:rsidR="00DD71DA" w:rsidRPr="00C71B65">
        <w:rPr>
          <w:rFonts w:ascii="Arial" w:hAnsi="Arial" w:cs="Arial"/>
          <w:sz w:val="20"/>
          <w:szCs w:val="22"/>
          <w:vertAlign w:val="superscript"/>
        </w:rPr>
        <w:t>13</w:t>
      </w:r>
      <w:r w:rsidR="00DD71DA" w:rsidRPr="00C71B65">
        <w:rPr>
          <w:rFonts w:ascii="Arial" w:hAnsi="Arial" w:cs="Arial"/>
          <w:sz w:val="20"/>
          <w:szCs w:val="22"/>
        </w:rPr>
        <w:t>C isotopically labelled cholesterol</w:t>
      </w:r>
      <w:r w:rsidR="00FC3639" w:rsidRPr="00C71B65">
        <w:rPr>
          <w:rFonts w:ascii="Arial" w:hAnsi="Arial" w:cs="Arial"/>
          <w:sz w:val="20"/>
          <w:szCs w:val="22"/>
        </w:rPr>
        <w:t>/M2FL</w:t>
      </w:r>
      <w:r w:rsidR="00DD71DA" w:rsidRPr="00C71B65">
        <w:rPr>
          <w:rFonts w:ascii="Arial" w:hAnsi="Arial" w:cs="Arial"/>
          <w:sz w:val="20"/>
          <w:szCs w:val="22"/>
        </w:rPr>
        <w:t xml:space="preserve"> samples to obtain</w:t>
      </w:r>
      <w:r w:rsidR="00D21296">
        <w:rPr>
          <w:rFonts w:ascii="Arial" w:hAnsi="Arial" w:cs="Arial"/>
          <w:sz w:val="20"/>
          <w:szCs w:val="22"/>
        </w:rPr>
        <w:t xml:space="preserve"> </w:t>
      </w:r>
      <w:r w:rsidR="00DD71DA" w:rsidRPr="00C71B65">
        <w:rPr>
          <w:rFonts w:ascii="Arial" w:hAnsi="Arial" w:cs="Arial"/>
          <w:sz w:val="20"/>
          <w:szCs w:val="22"/>
        </w:rPr>
        <w:t xml:space="preserve">information </w:t>
      </w:r>
      <w:r w:rsidR="00D21296">
        <w:rPr>
          <w:rFonts w:ascii="Arial" w:hAnsi="Arial" w:cs="Arial"/>
          <w:sz w:val="20"/>
          <w:szCs w:val="22"/>
        </w:rPr>
        <w:t>for</w:t>
      </w:r>
      <w:r w:rsidR="00DD71DA" w:rsidRPr="00C71B65">
        <w:rPr>
          <w:rFonts w:ascii="Arial" w:hAnsi="Arial" w:cs="Arial"/>
          <w:sz w:val="20"/>
          <w:szCs w:val="22"/>
        </w:rPr>
        <w:t xml:space="preserve"> cholesterol binding location</w:t>
      </w:r>
      <w:r w:rsidR="00211228">
        <w:rPr>
          <w:rFonts w:ascii="Arial" w:hAnsi="Arial" w:cs="Arial"/>
          <w:sz w:val="20"/>
          <w:szCs w:val="22"/>
        </w:rPr>
        <w:t>. A</w:t>
      </w:r>
      <w:r w:rsidR="00DD71DA" w:rsidRPr="00C71B65">
        <w:rPr>
          <w:rFonts w:ascii="Arial" w:hAnsi="Arial" w:cs="Arial"/>
          <w:sz w:val="20"/>
          <w:szCs w:val="22"/>
        </w:rPr>
        <w:t>ntiviral drug amantadine</w:t>
      </w:r>
      <w:r w:rsidR="0006341C" w:rsidRPr="00C71B65">
        <w:rPr>
          <w:rFonts w:ascii="Arial" w:hAnsi="Arial" w:cs="Arial"/>
          <w:sz w:val="20"/>
          <w:szCs w:val="22"/>
        </w:rPr>
        <w:t>, a ligand known to distort C-terminus</w:t>
      </w:r>
      <w:r w:rsidR="00DD71DA" w:rsidRPr="00C71B65">
        <w:rPr>
          <w:rFonts w:ascii="Arial" w:hAnsi="Arial" w:cs="Arial"/>
          <w:sz w:val="20"/>
          <w:szCs w:val="22"/>
        </w:rPr>
        <w:t xml:space="preserve"> </w:t>
      </w:r>
      <w:r w:rsidR="0006341C" w:rsidRPr="00C71B65">
        <w:rPr>
          <w:rFonts w:ascii="Arial" w:hAnsi="Arial" w:cs="Arial"/>
          <w:sz w:val="20"/>
          <w:szCs w:val="22"/>
        </w:rPr>
        <w:t>of M2 protein</w:t>
      </w:r>
      <w:r w:rsidR="00211228">
        <w:rPr>
          <w:rFonts w:ascii="Arial" w:hAnsi="Arial" w:cs="Arial"/>
          <w:sz w:val="20"/>
          <w:szCs w:val="22"/>
        </w:rPr>
        <w:t>,</w:t>
      </w:r>
      <w:r w:rsidR="0006341C" w:rsidRPr="00C71B65">
        <w:rPr>
          <w:rFonts w:ascii="Arial" w:hAnsi="Arial" w:cs="Arial"/>
          <w:sz w:val="20"/>
          <w:szCs w:val="22"/>
        </w:rPr>
        <w:t xml:space="preserve"> was used </w:t>
      </w:r>
      <w:r w:rsidR="00DD71DA" w:rsidRPr="00C71B65">
        <w:rPr>
          <w:rFonts w:ascii="Arial" w:hAnsi="Arial" w:cs="Arial"/>
          <w:sz w:val="20"/>
          <w:szCs w:val="22"/>
        </w:rPr>
        <w:t xml:space="preserve">to seek the </w:t>
      </w:r>
      <w:r w:rsidR="00D21296">
        <w:rPr>
          <w:rFonts w:ascii="Arial" w:hAnsi="Arial" w:cs="Arial"/>
          <w:sz w:val="20"/>
          <w:szCs w:val="22"/>
        </w:rPr>
        <w:t xml:space="preserve">functional </w:t>
      </w:r>
      <w:r w:rsidR="00DD71DA" w:rsidRPr="00C71B65">
        <w:rPr>
          <w:rFonts w:ascii="Arial" w:hAnsi="Arial" w:cs="Arial"/>
          <w:sz w:val="20"/>
          <w:szCs w:val="22"/>
        </w:rPr>
        <w:t>role of cholesterol binding.</w:t>
      </w:r>
      <w:r w:rsidR="0006341C" w:rsidRPr="00C71B65">
        <w:rPr>
          <w:rFonts w:ascii="Arial" w:hAnsi="Arial" w:cs="Arial"/>
          <w:sz w:val="20"/>
          <w:szCs w:val="22"/>
        </w:rPr>
        <w:t xml:space="preserve"> </w:t>
      </w:r>
    </w:p>
    <w:p w14:paraId="19C8A170" w14:textId="51515AD0" w:rsidR="002524EE" w:rsidRPr="00C71B65" w:rsidRDefault="002524EE" w:rsidP="009A3251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2"/>
        </w:rPr>
      </w:pPr>
      <w:r w:rsidRPr="00C71B65">
        <w:rPr>
          <w:rFonts w:ascii="Arial" w:hAnsi="Arial" w:cs="Arial"/>
          <w:b/>
          <w:sz w:val="20"/>
          <w:szCs w:val="22"/>
        </w:rPr>
        <w:t>Experimental</w:t>
      </w:r>
      <w:r w:rsidR="00734E94" w:rsidRPr="00C71B65">
        <w:rPr>
          <w:rFonts w:ascii="Arial" w:hAnsi="Arial" w:cs="Arial"/>
          <w:b/>
          <w:sz w:val="20"/>
          <w:szCs w:val="22"/>
        </w:rPr>
        <w:t xml:space="preserve"> </w:t>
      </w:r>
    </w:p>
    <w:p w14:paraId="26A48A3C" w14:textId="41719CE9" w:rsidR="004A3656" w:rsidRPr="00C71B65" w:rsidRDefault="006B3824" w:rsidP="009A3251">
      <w:pPr>
        <w:tabs>
          <w:tab w:val="left" w:pos="360"/>
        </w:tabs>
        <w:rPr>
          <w:rFonts w:ascii="Arial" w:hAnsi="Arial" w:cs="Arial"/>
          <w:sz w:val="20"/>
          <w:szCs w:val="22"/>
        </w:rPr>
      </w:pPr>
      <w:r w:rsidRPr="00C71B65">
        <w:rPr>
          <w:rFonts w:ascii="Arial" w:hAnsi="Arial" w:cs="Arial"/>
          <w:sz w:val="20"/>
          <w:szCs w:val="22"/>
        </w:rPr>
        <w:tab/>
      </w:r>
      <w:r w:rsidR="00264430" w:rsidRPr="00C71B65">
        <w:rPr>
          <w:rFonts w:ascii="Arial" w:hAnsi="Arial" w:cs="Arial"/>
          <w:sz w:val="20"/>
          <w:szCs w:val="22"/>
        </w:rPr>
        <w:t xml:space="preserve">Isotopically labeled M2FL is expressed in </w:t>
      </w:r>
      <w:r w:rsidR="00264430" w:rsidRPr="00C4484F">
        <w:rPr>
          <w:rFonts w:ascii="Arial" w:hAnsi="Arial" w:cs="Arial"/>
          <w:i/>
          <w:sz w:val="20"/>
          <w:szCs w:val="22"/>
        </w:rPr>
        <w:t>E. coli</w:t>
      </w:r>
      <w:r w:rsidR="00D21296">
        <w:rPr>
          <w:rFonts w:ascii="Arial" w:hAnsi="Arial" w:cs="Arial"/>
          <w:sz w:val="20"/>
          <w:szCs w:val="22"/>
        </w:rPr>
        <w:t xml:space="preserve"> followed by </w:t>
      </w:r>
      <w:r w:rsidR="00264430" w:rsidRPr="00C71B65">
        <w:rPr>
          <w:rFonts w:ascii="Arial" w:hAnsi="Arial" w:cs="Arial"/>
          <w:sz w:val="20"/>
          <w:szCs w:val="22"/>
        </w:rPr>
        <w:t>IMAC</w:t>
      </w:r>
      <w:r w:rsidR="00D21296">
        <w:rPr>
          <w:rFonts w:ascii="Arial" w:hAnsi="Arial" w:cs="Arial"/>
          <w:sz w:val="20"/>
          <w:szCs w:val="22"/>
        </w:rPr>
        <w:t xml:space="preserve"> purification</w:t>
      </w:r>
      <w:r w:rsidR="00264430" w:rsidRPr="00C71B65">
        <w:rPr>
          <w:rFonts w:ascii="Arial" w:hAnsi="Arial" w:cs="Arial"/>
          <w:sz w:val="20"/>
          <w:szCs w:val="22"/>
        </w:rPr>
        <w:t xml:space="preserve">. </w:t>
      </w:r>
      <w:r w:rsidR="00FC3639" w:rsidRPr="00C71B65">
        <w:rPr>
          <w:rFonts w:ascii="Arial" w:hAnsi="Arial" w:cs="Arial"/>
          <w:sz w:val="20"/>
          <w:szCs w:val="22"/>
        </w:rPr>
        <w:t xml:space="preserve">Then </w:t>
      </w:r>
      <w:r w:rsidR="00FC3639" w:rsidRPr="00C71B65">
        <w:rPr>
          <w:rFonts w:ascii="Arial" w:hAnsi="Arial" w:cs="Arial"/>
          <w:sz w:val="20"/>
          <w:szCs w:val="22"/>
          <w:vertAlign w:val="superscript"/>
        </w:rPr>
        <w:t>13</w:t>
      </w:r>
      <w:r w:rsidR="00FC3639" w:rsidRPr="00C71B65">
        <w:rPr>
          <w:rFonts w:ascii="Arial" w:hAnsi="Arial" w:cs="Arial"/>
          <w:sz w:val="20"/>
          <w:szCs w:val="22"/>
        </w:rPr>
        <w:t xml:space="preserve">C-Phe labeled M2FL was reconstituted into lipid bilayers containing ~20% </w:t>
      </w:r>
      <w:r w:rsidR="00FC3639" w:rsidRPr="00C71B65">
        <w:rPr>
          <w:rFonts w:ascii="Arial" w:hAnsi="Arial" w:cs="Arial"/>
          <w:sz w:val="20"/>
          <w:szCs w:val="22"/>
          <w:vertAlign w:val="superscript"/>
        </w:rPr>
        <w:t>13</w:t>
      </w:r>
      <w:r w:rsidR="00FC3639" w:rsidRPr="00C71B65">
        <w:rPr>
          <w:rFonts w:ascii="Arial" w:hAnsi="Arial" w:cs="Arial"/>
          <w:sz w:val="20"/>
          <w:szCs w:val="22"/>
        </w:rPr>
        <w:t>C labelled cholesterol (</w:t>
      </w:r>
      <w:proofErr w:type="spellStart"/>
      <w:r w:rsidR="00FC3639" w:rsidRPr="00C71B65">
        <w:rPr>
          <w:rFonts w:ascii="Arial" w:hAnsi="Arial" w:cs="Arial"/>
          <w:sz w:val="20"/>
          <w:szCs w:val="22"/>
        </w:rPr>
        <w:t>mol</w:t>
      </w:r>
      <w:proofErr w:type="spellEnd"/>
      <w:r w:rsidR="00FC3639" w:rsidRPr="00C71B65">
        <w:rPr>
          <w:rFonts w:ascii="Arial" w:hAnsi="Arial" w:cs="Arial"/>
          <w:sz w:val="20"/>
          <w:szCs w:val="22"/>
        </w:rPr>
        <w:t>/</w:t>
      </w:r>
      <w:proofErr w:type="spellStart"/>
      <w:r w:rsidR="00FC3639" w:rsidRPr="00C71B65">
        <w:rPr>
          <w:rFonts w:ascii="Arial" w:hAnsi="Arial" w:cs="Arial"/>
          <w:sz w:val="20"/>
          <w:szCs w:val="22"/>
        </w:rPr>
        <w:t>mol</w:t>
      </w:r>
      <w:proofErr w:type="spellEnd"/>
      <w:r w:rsidR="00FC3639" w:rsidRPr="00C71B65">
        <w:rPr>
          <w:rFonts w:ascii="Arial" w:hAnsi="Arial" w:cs="Arial"/>
          <w:sz w:val="20"/>
          <w:szCs w:val="22"/>
        </w:rPr>
        <w:t>). (Two samples</w:t>
      </w:r>
      <w:r w:rsidR="00C4484F">
        <w:rPr>
          <w:rFonts w:ascii="Arial" w:hAnsi="Arial" w:cs="Arial"/>
          <w:sz w:val="20"/>
          <w:szCs w:val="22"/>
        </w:rPr>
        <w:t>;</w:t>
      </w:r>
      <w:r w:rsidR="00FC3639" w:rsidRPr="00C71B65">
        <w:rPr>
          <w:rFonts w:ascii="Arial" w:hAnsi="Arial" w:cs="Arial"/>
          <w:sz w:val="20"/>
          <w:szCs w:val="22"/>
        </w:rPr>
        <w:t xml:space="preserve"> </w:t>
      </w:r>
      <w:r w:rsidR="00FC3639" w:rsidRPr="00C71B65">
        <w:rPr>
          <w:rFonts w:ascii="Arial" w:hAnsi="Arial" w:cs="Arial"/>
          <w:sz w:val="20"/>
          <w:szCs w:val="22"/>
          <w:vertAlign w:val="superscript"/>
        </w:rPr>
        <w:t>13</w:t>
      </w:r>
      <w:r w:rsidR="00FC3639" w:rsidRPr="00C71B65">
        <w:rPr>
          <w:rFonts w:ascii="Arial" w:hAnsi="Arial" w:cs="Arial"/>
          <w:sz w:val="20"/>
          <w:szCs w:val="22"/>
        </w:rPr>
        <w:t>C-2</w:t>
      </w:r>
      <w:proofErr w:type="gramStart"/>
      <w:r w:rsidR="00FC3639" w:rsidRPr="00C71B65">
        <w:rPr>
          <w:rFonts w:ascii="Arial" w:hAnsi="Arial" w:cs="Arial"/>
          <w:sz w:val="20"/>
          <w:szCs w:val="22"/>
        </w:rPr>
        <w:t>,3,4</w:t>
      </w:r>
      <w:proofErr w:type="gramEnd"/>
      <w:r w:rsidR="00FC3639" w:rsidRPr="00C71B65">
        <w:rPr>
          <w:rFonts w:ascii="Arial" w:hAnsi="Arial" w:cs="Arial"/>
          <w:sz w:val="20"/>
          <w:szCs w:val="22"/>
        </w:rPr>
        <w:t xml:space="preserve">- Cholesterol/M2FL and </w:t>
      </w:r>
      <w:r w:rsidR="00FC3639" w:rsidRPr="00C71B65">
        <w:rPr>
          <w:rFonts w:ascii="Arial" w:hAnsi="Arial" w:cs="Arial"/>
          <w:sz w:val="20"/>
          <w:szCs w:val="22"/>
          <w:vertAlign w:val="superscript"/>
        </w:rPr>
        <w:t>13</w:t>
      </w:r>
      <w:r w:rsidR="00FC3639" w:rsidRPr="00C71B65">
        <w:rPr>
          <w:rFonts w:ascii="Arial" w:hAnsi="Arial" w:cs="Arial"/>
          <w:sz w:val="20"/>
          <w:szCs w:val="22"/>
        </w:rPr>
        <w:t>C-25,26,27- Cholesterol/M2FL)</w:t>
      </w:r>
      <w:r w:rsidR="004A3656" w:rsidRPr="00C71B65">
        <w:rPr>
          <w:rFonts w:ascii="Arial" w:hAnsi="Arial" w:cs="Arial"/>
          <w:sz w:val="20"/>
          <w:szCs w:val="22"/>
        </w:rPr>
        <w:t xml:space="preserve">. </w:t>
      </w:r>
      <w:r w:rsidR="0006341C" w:rsidRPr="00C71B65">
        <w:rPr>
          <w:rFonts w:ascii="Arial" w:hAnsi="Arial" w:cs="Arial"/>
          <w:sz w:val="20"/>
          <w:szCs w:val="22"/>
        </w:rPr>
        <w:t>Unambiguous</w:t>
      </w:r>
      <w:r w:rsidR="004E46E4" w:rsidRPr="00C71B65">
        <w:rPr>
          <w:rFonts w:ascii="Arial" w:hAnsi="Arial" w:cs="Arial"/>
          <w:sz w:val="20"/>
          <w:szCs w:val="22"/>
        </w:rPr>
        <w:t>,</w:t>
      </w:r>
      <w:r w:rsidR="0006341C" w:rsidRPr="00C71B65">
        <w:rPr>
          <w:rFonts w:ascii="Arial" w:hAnsi="Arial" w:cs="Arial"/>
          <w:sz w:val="20"/>
          <w:szCs w:val="22"/>
        </w:rPr>
        <w:t xml:space="preserve"> Phe-Leu distances </w:t>
      </w:r>
      <w:r w:rsidR="004E46E4" w:rsidRPr="00C71B65">
        <w:rPr>
          <w:rFonts w:ascii="Arial" w:hAnsi="Arial" w:cs="Arial"/>
          <w:sz w:val="20"/>
          <w:szCs w:val="22"/>
        </w:rPr>
        <w:t xml:space="preserve">of M2FL </w:t>
      </w:r>
      <w:r w:rsidR="0006341C" w:rsidRPr="00C71B65">
        <w:rPr>
          <w:rFonts w:ascii="Arial" w:hAnsi="Arial" w:cs="Arial"/>
          <w:sz w:val="20"/>
          <w:szCs w:val="22"/>
        </w:rPr>
        <w:t>provide TM and amphipathic helix distance restraints</w:t>
      </w:r>
      <w:r w:rsidR="00EA2B39" w:rsidRPr="00C71B65">
        <w:rPr>
          <w:rFonts w:ascii="Arial" w:hAnsi="Arial" w:cs="Arial"/>
          <w:sz w:val="20"/>
          <w:szCs w:val="22"/>
        </w:rPr>
        <w:t xml:space="preserve"> and</w:t>
      </w:r>
      <w:r w:rsidR="0006341C" w:rsidRPr="00C71B65">
        <w:rPr>
          <w:rFonts w:ascii="Arial" w:hAnsi="Arial" w:cs="Arial"/>
          <w:sz w:val="20"/>
          <w:szCs w:val="22"/>
        </w:rPr>
        <w:t xml:space="preserve"> </w:t>
      </w:r>
      <w:r w:rsidR="00EA2B39" w:rsidRPr="00C71B65">
        <w:rPr>
          <w:rFonts w:ascii="Arial" w:hAnsi="Arial" w:cs="Arial"/>
          <w:sz w:val="20"/>
          <w:szCs w:val="22"/>
        </w:rPr>
        <w:t>these</w:t>
      </w:r>
      <w:r w:rsidR="0006341C" w:rsidRPr="00C71B65">
        <w:rPr>
          <w:rFonts w:ascii="Arial" w:hAnsi="Arial" w:cs="Arial"/>
          <w:sz w:val="20"/>
          <w:szCs w:val="22"/>
        </w:rPr>
        <w:t xml:space="preserve"> </w:t>
      </w:r>
      <w:r w:rsidR="00EA2B39" w:rsidRPr="00C71B65">
        <w:rPr>
          <w:rFonts w:ascii="Arial" w:hAnsi="Arial" w:cs="Arial"/>
          <w:sz w:val="20"/>
          <w:szCs w:val="22"/>
        </w:rPr>
        <w:t xml:space="preserve">restraints were obtained in the presence of amantadine with and without cholesterol in the </w:t>
      </w:r>
      <w:r w:rsidR="004E46E4" w:rsidRPr="00C71B65">
        <w:rPr>
          <w:rFonts w:ascii="Arial" w:hAnsi="Arial" w:cs="Arial"/>
          <w:sz w:val="20"/>
          <w:szCs w:val="22"/>
        </w:rPr>
        <w:t>bilayer</w:t>
      </w:r>
      <w:r w:rsidR="00EA2B39" w:rsidRPr="00C71B65">
        <w:rPr>
          <w:rFonts w:ascii="Arial" w:hAnsi="Arial" w:cs="Arial"/>
          <w:sz w:val="20"/>
          <w:szCs w:val="22"/>
        </w:rPr>
        <w:t xml:space="preserve">. </w:t>
      </w:r>
      <w:r w:rsidR="009B6466" w:rsidRPr="00C71B65">
        <w:rPr>
          <w:rFonts w:ascii="Arial" w:hAnsi="Arial" w:cs="Arial"/>
          <w:sz w:val="20"/>
          <w:szCs w:val="22"/>
        </w:rPr>
        <w:t xml:space="preserve">600 MHz wide bore NMR Magnet #2 </w:t>
      </w:r>
      <w:r w:rsidR="00F86612" w:rsidRPr="00C71B65">
        <w:rPr>
          <w:rFonts w:ascii="Arial" w:hAnsi="Arial" w:cs="Arial"/>
          <w:sz w:val="20"/>
          <w:szCs w:val="22"/>
        </w:rPr>
        <w:t xml:space="preserve">in NMR facility </w:t>
      </w:r>
      <w:r w:rsidR="009B6466" w:rsidRPr="00C71B65">
        <w:rPr>
          <w:rFonts w:ascii="Arial" w:hAnsi="Arial" w:cs="Arial"/>
          <w:sz w:val="20"/>
          <w:szCs w:val="22"/>
        </w:rPr>
        <w:t xml:space="preserve">and </w:t>
      </w:r>
      <w:r w:rsidR="00D21296">
        <w:rPr>
          <w:rFonts w:ascii="Arial" w:hAnsi="Arial" w:cs="Arial"/>
          <w:sz w:val="20"/>
          <w:szCs w:val="22"/>
        </w:rPr>
        <w:t xml:space="preserve">an </w:t>
      </w:r>
      <w:r w:rsidR="009B6466" w:rsidRPr="00C71B65">
        <w:rPr>
          <w:rFonts w:ascii="Arial" w:hAnsi="Arial" w:cs="Arial"/>
          <w:sz w:val="20"/>
          <w:szCs w:val="22"/>
        </w:rPr>
        <w:t xml:space="preserve">in house built 3.2 mm </w:t>
      </w:r>
      <w:r w:rsidR="009B6466" w:rsidRPr="00C71B65">
        <w:rPr>
          <w:rFonts w:ascii="Arial" w:hAnsi="Arial" w:cs="Arial"/>
          <w:sz w:val="20"/>
          <w:szCs w:val="22"/>
          <w:vertAlign w:val="superscript"/>
        </w:rPr>
        <w:t>1</w:t>
      </w:r>
      <w:r w:rsidR="009B6466" w:rsidRPr="00C71B65">
        <w:rPr>
          <w:rFonts w:ascii="Arial" w:hAnsi="Arial" w:cs="Arial"/>
          <w:sz w:val="20"/>
          <w:szCs w:val="22"/>
        </w:rPr>
        <w:t>H-</w:t>
      </w:r>
      <w:r w:rsidR="009B6466" w:rsidRPr="00C71B65">
        <w:rPr>
          <w:rFonts w:ascii="Arial" w:hAnsi="Arial" w:cs="Arial"/>
          <w:sz w:val="20"/>
          <w:szCs w:val="22"/>
          <w:vertAlign w:val="superscript"/>
        </w:rPr>
        <w:t>13</w:t>
      </w:r>
      <w:r w:rsidR="009B6466" w:rsidRPr="00C71B65">
        <w:rPr>
          <w:rFonts w:ascii="Arial" w:hAnsi="Arial" w:cs="Arial"/>
          <w:sz w:val="20"/>
          <w:szCs w:val="22"/>
        </w:rPr>
        <w:t>C-</w:t>
      </w:r>
      <w:r w:rsidR="009B6466" w:rsidRPr="00C71B65">
        <w:rPr>
          <w:rFonts w:ascii="Arial" w:hAnsi="Arial" w:cs="Arial"/>
          <w:sz w:val="20"/>
          <w:szCs w:val="22"/>
          <w:vertAlign w:val="superscript"/>
        </w:rPr>
        <w:t>15</w:t>
      </w:r>
      <w:r w:rsidR="009B6466" w:rsidRPr="00C71B65">
        <w:rPr>
          <w:rFonts w:ascii="Arial" w:hAnsi="Arial" w:cs="Arial"/>
          <w:sz w:val="20"/>
          <w:szCs w:val="22"/>
        </w:rPr>
        <w:t xml:space="preserve">N CPMAS probe </w:t>
      </w:r>
      <w:r w:rsidR="00F86612" w:rsidRPr="00C71B65">
        <w:rPr>
          <w:rFonts w:ascii="Arial" w:hAnsi="Arial" w:cs="Arial"/>
          <w:sz w:val="20"/>
          <w:szCs w:val="22"/>
        </w:rPr>
        <w:t>were</w:t>
      </w:r>
      <w:r w:rsidR="00264430" w:rsidRPr="00C71B65">
        <w:rPr>
          <w:rFonts w:ascii="Arial" w:hAnsi="Arial" w:cs="Arial"/>
          <w:sz w:val="20"/>
          <w:szCs w:val="22"/>
        </w:rPr>
        <w:t xml:space="preserve"> used to carry out DARR (Dipolar Assisted Rotational Resonance) solid-state NMR experiments on these M2FL samples.</w:t>
      </w:r>
      <w:r w:rsidR="00462306" w:rsidRPr="00C71B65">
        <w:rPr>
          <w:rFonts w:ascii="Arial" w:hAnsi="Arial" w:cs="Arial"/>
          <w:sz w:val="20"/>
          <w:szCs w:val="22"/>
        </w:rPr>
        <w:t xml:space="preserve"> </w:t>
      </w:r>
      <w:r w:rsidR="004A3656" w:rsidRPr="00C71B65">
        <w:rPr>
          <w:rFonts w:ascii="Arial" w:hAnsi="Arial" w:cs="Arial"/>
          <w:sz w:val="20"/>
          <w:szCs w:val="22"/>
        </w:rPr>
        <w:t>All sample</w:t>
      </w:r>
      <w:r w:rsidR="0036532B" w:rsidRPr="00C71B65">
        <w:rPr>
          <w:rFonts w:ascii="Arial" w:hAnsi="Arial" w:cs="Arial"/>
          <w:sz w:val="20"/>
          <w:szCs w:val="22"/>
        </w:rPr>
        <w:t>s</w:t>
      </w:r>
      <w:r w:rsidR="004A3656" w:rsidRPr="00C71B65">
        <w:rPr>
          <w:rFonts w:ascii="Arial" w:hAnsi="Arial" w:cs="Arial"/>
          <w:sz w:val="20"/>
          <w:szCs w:val="22"/>
        </w:rPr>
        <w:t xml:space="preserve"> </w:t>
      </w:r>
      <w:r w:rsidR="00462306" w:rsidRPr="00C71B65">
        <w:rPr>
          <w:rFonts w:ascii="Arial" w:hAnsi="Arial" w:cs="Arial"/>
          <w:sz w:val="20"/>
          <w:szCs w:val="22"/>
        </w:rPr>
        <w:t xml:space="preserve">were </w:t>
      </w:r>
      <w:r w:rsidR="00D21296">
        <w:rPr>
          <w:rFonts w:ascii="Arial" w:hAnsi="Arial" w:cs="Arial"/>
          <w:sz w:val="20"/>
          <w:szCs w:val="22"/>
        </w:rPr>
        <w:t xml:space="preserve">prepared </w:t>
      </w:r>
      <w:r w:rsidR="004A3656" w:rsidRPr="00C71B65">
        <w:rPr>
          <w:rFonts w:ascii="Arial" w:hAnsi="Arial" w:cs="Arial"/>
          <w:sz w:val="20"/>
          <w:szCs w:val="22"/>
        </w:rPr>
        <w:t>at pH 7.5.</w:t>
      </w:r>
    </w:p>
    <w:p w14:paraId="19C8A173" w14:textId="77777777" w:rsidR="002524EE" w:rsidRPr="00C71B65" w:rsidRDefault="002524EE" w:rsidP="009A3251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2"/>
        </w:rPr>
      </w:pPr>
      <w:r w:rsidRPr="00C71B65">
        <w:rPr>
          <w:rFonts w:ascii="Arial" w:hAnsi="Arial" w:cs="Arial"/>
          <w:b/>
          <w:sz w:val="20"/>
          <w:szCs w:val="22"/>
        </w:rPr>
        <w:t>Results and Discussion</w:t>
      </w:r>
    </w:p>
    <w:p w14:paraId="738E6623" w14:textId="523E59C6" w:rsidR="006D2267" w:rsidRPr="00C71B65" w:rsidRDefault="006B3824" w:rsidP="009A3251">
      <w:pPr>
        <w:tabs>
          <w:tab w:val="left" w:pos="360"/>
        </w:tabs>
        <w:rPr>
          <w:rFonts w:ascii="Arial" w:hAnsi="Arial" w:cs="Arial"/>
          <w:sz w:val="20"/>
          <w:szCs w:val="22"/>
        </w:rPr>
      </w:pPr>
      <w:r w:rsidRPr="00C71B65">
        <w:rPr>
          <w:rFonts w:ascii="Arial" w:hAnsi="Arial" w:cs="Arial"/>
          <w:sz w:val="20"/>
          <w:szCs w:val="22"/>
        </w:rPr>
        <w:tab/>
      </w:r>
      <w:r w:rsidR="00DD762D">
        <w:rPr>
          <w:rFonts w:ascii="Arial" w:hAnsi="Arial" w:cs="Arial"/>
          <w:sz w:val="20"/>
          <w:szCs w:val="22"/>
        </w:rPr>
        <w:t>D</w:t>
      </w:r>
      <w:r w:rsidR="00D21296">
        <w:rPr>
          <w:rFonts w:ascii="Arial" w:hAnsi="Arial" w:cs="Arial"/>
          <w:sz w:val="20"/>
          <w:szCs w:val="22"/>
        </w:rPr>
        <w:t xml:space="preserve">istance restraints for </w:t>
      </w:r>
      <w:r w:rsidR="006D2267" w:rsidRPr="00C71B65">
        <w:rPr>
          <w:rFonts w:ascii="Arial" w:hAnsi="Arial" w:cs="Arial"/>
          <w:sz w:val="20"/>
          <w:szCs w:val="22"/>
        </w:rPr>
        <w:t xml:space="preserve">cholesterol head and tail groups to </w:t>
      </w:r>
      <w:proofErr w:type="spellStart"/>
      <w:r w:rsidR="006D2267" w:rsidRPr="00C71B65">
        <w:rPr>
          <w:rFonts w:ascii="Arial" w:hAnsi="Arial" w:cs="Arial"/>
          <w:sz w:val="20"/>
          <w:szCs w:val="22"/>
        </w:rPr>
        <w:t>Phe</w:t>
      </w:r>
      <w:proofErr w:type="spellEnd"/>
      <w:r w:rsidR="006D2267" w:rsidRPr="00C71B65">
        <w:rPr>
          <w:rFonts w:ascii="Arial" w:hAnsi="Arial" w:cs="Arial"/>
          <w:sz w:val="20"/>
          <w:szCs w:val="22"/>
        </w:rPr>
        <w:t xml:space="preserve">-ring </w:t>
      </w:r>
      <w:r w:rsidR="00D21296">
        <w:rPr>
          <w:rFonts w:ascii="Arial" w:hAnsi="Arial" w:cs="Arial"/>
          <w:sz w:val="20"/>
          <w:szCs w:val="22"/>
        </w:rPr>
        <w:t xml:space="preserve">carbons </w:t>
      </w:r>
      <w:r w:rsidR="006D2267" w:rsidRPr="00C71B65">
        <w:rPr>
          <w:rFonts w:ascii="Arial" w:hAnsi="Arial" w:cs="Arial"/>
          <w:sz w:val="20"/>
          <w:szCs w:val="22"/>
        </w:rPr>
        <w:t>of M2 protein</w:t>
      </w:r>
      <w:r w:rsidR="006466F7" w:rsidRPr="00C71B65">
        <w:rPr>
          <w:rFonts w:ascii="Arial" w:hAnsi="Arial" w:cs="Arial"/>
          <w:sz w:val="20"/>
          <w:szCs w:val="22"/>
        </w:rPr>
        <w:t xml:space="preserve"> provide M2</w:t>
      </w:r>
      <w:r w:rsidR="00DD762D">
        <w:rPr>
          <w:rFonts w:ascii="Arial" w:hAnsi="Arial" w:cs="Arial"/>
          <w:sz w:val="20"/>
          <w:szCs w:val="22"/>
        </w:rPr>
        <w:t>FL</w:t>
      </w:r>
      <w:r w:rsidR="006466F7" w:rsidRPr="00C71B65">
        <w:rPr>
          <w:rFonts w:ascii="Arial" w:hAnsi="Arial" w:cs="Arial"/>
          <w:sz w:val="20"/>
          <w:szCs w:val="22"/>
        </w:rPr>
        <w:t xml:space="preserve"> channel to cholesterol distance information as well as orientation of cholesterol in</w:t>
      </w:r>
      <w:r w:rsidR="00D21296">
        <w:rPr>
          <w:rFonts w:ascii="Arial" w:hAnsi="Arial" w:cs="Arial"/>
          <w:sz w:val="20"/>
          <w:szCs w:val="22"/>
        </w:rPr>
        <w:t xml:space="preserve"> the</w:t>
      </w:r>
      <w:r w:rsidR="006466F7" w:rsidRPr="00C71B65">
        <w:rPr>
          <w:rFonts w:ascii="Arial" w:hAnsi="Arial" w:cs="Arial"/>
          <w:sz w:val="20"/>
          <w:szCs w:val="22"/>
        </w:rPr>
        <w:t xml:space="preserve"> bilayer</w:t>
      </w:r>
      <w:r w:rsidR="00DD762D">
        <w:rPr>
          <w:rFonts w:ascii="Arial" w:hAnsi="Arial" w:cs="Arial"/>
          <w:sz w:val="20"/>
          <w:szCs w:val="22"/>
        </w:rPr>
        <w:t xml:space="preserve"> (Fig. 1A)</w:t>
      </w:r>
      <w:r w:rsidR="006466F7" w:rsidRPr="00C71B65">
        <w:rPr>
          <w:rFonts w:ascii="Arial" w:hAnsi="Arial" w:cs="Arial"/>
          <w:sz w:val="20"/>
          <w:szCs w:val="22"/>
        </w:rPr>
        <w:t xml:space="preserve">. Cholesterol-M2FL distance information </w:t>
      </w:r>
      <w:r w:rsidR="00DD762D">
        <w:rPr>
          <w:rFonts w:ascii="Arial" w:hAnsi="Arial" w:cs="Arial"/>
          <w:sz w:val="20"/>
          <w:szCs w:val="22"/>
        </w:rPr>
        <w:t xml:space="preserve">taken </w:t>
      </w:r>
      <w:r w:rsidR="006466F7" w:rsidRPr="00C71B65">
        <w:rPr>
          <w:rFonts w:ascii="Arial" w:hAnsi="Arial" w:cs="Arial"/>
          <w:sz w:val="20"/>
          <w:szCs w:val="22"/>
        </w:rPr>
        <w:t xml:space="preserve">together with </w:t>
      </w:r>
      <w:r w:rsidR="00DD762D">
        <w:rPr>
          <w:rFonts w:ascii="Arial" w:hAnsi="Arial" w:cs="Arial"/>
          <w:sz w:val="20"/>
          <w:szCs w:val="22"/>
        </w:rPr>
        <w:t xml:space="preserve">the </w:t>
      </w:r>
      <w:r w:rsidR="00D21296">
        <w:rPr>
          <w:rFonts w:ascii="Arial" w:hAnsi="Arial" w:cs="Arial"/>
          <w:sz w:val="20"/>
          <w:szCs w:val="22"/>
        </w:rPr>
        <w:t>known</w:t>
      </w:r>
      <w:r w:rsidR="006D2267" w:rsidRPr="00C71B65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D2267" w:rsidRPr="00C71B65">
        <w:rPr>
          <w:rFonts w:ascii="Arial" w:hAnsi="Arial" w:cs="Arial"/>
          <w:sz w:val="20"/>
          <w:szCs w:val="22"/>
        </w:rPr>
        <w:t>palmitoylation</w:t>
      </w:r>
      <w:proofErr w:type="spellEnd"/>
      <w:r w:rsidR="006D2267" w:rsidRPr="00C71B65">
        <w:rPr>
          <w:rFonts w:ascii="Arial" w:hAnsi="Arial" w:cs="Arial"/>
          <w:sz w:val="20"/>
          <w:szCs w:val="22"/>
        </w:rPr>
        <w:t xml:space="preserve">/acylation site at Cys50 </w:t>
      </w:r>
      <w:proofErr w:type="gramStart"/>
      <w:r w:rsidR="006D2267" w:rsidRPr="00C71B65">
        <w:rPr>
          <w:rFonts w:ascii="Arial" w:hAnsi="Arial" w:cs="Arial"/>
          <w:sz w:val="20"/>
          <w:szCs w:val="22"/>
        </w:rPr>
        <w:t>provide</w:t>
      </w:r>
      <w:proofErr w:type="gramEnd"/>
      <w:r w:rsidR="006D2267" w:rsidRPr="00C71B65">
        <w:rPr>
          <w:rFonts w:ascii="Arial" w:hAnsi="Arial" w:cs="Arial"/>
          <w:sz w:val="20"/>
          <w:szCs w:val="22"/>
        </w:rPr>
        <w:t xml:space="preserve"> a clear picture of the cholesterol binding pocket in the M2FL protein</w:t>
      </w:r>
      <w:r w:rsidR="00DD762D">
        <w:rPr>
          <w:rFonts w:ascii="Arial" w:hAnsi="Arial" w:cs="Arial"/>
          <w:sz w:val="20"/>
          <w:szCs w:val="22"/>
        </w:rPr>
        <w:t xml:space="preserve"> (Fig. 1B)</w:t>
      </w:r>
      <w:r w:rsidR="006D2267" w:rsidRPr="00C71B65">
        <w:rPr>
          <w:rFonts w:ascii="Arial" w:hAnsi="Arial" w:cs="Arial"/>
          <w:sz w:val="20"/>
          <w:szCs w:val="22"/>
        </w:rPr>
        <w:t>.</w:t>
      </w:r>
      <w:r w:rsidR="003E5BA1" w:rsidRPr="00C71B65">
        <w:rPr>
          <w:rFonts w:ascii="Arial" w:hAnsi="Arial" w:cs="Arial"/>
          <w:sz w:val="20"/>
          <w:szCs w:val="22"/>
        </w:rPr>
        <w:t xml:space="preserve"> In the absence of cholesterol in t</w:t>
      </w:r>
      <w:r w:rsidR="00D21296">
        <w:rPr>
          <w:rFonts w:ascii="Arial" w:hAnsi="Arial" w:cs="Arial"/>
          <w:sz w:val="20"/>
          <w:szCs w:val="22"/>
        </w:rPr>
        <w:t>he bilayer, amantadine distorts</w:t>
      </w:r>
      <w:r w:rsidR="003E5BA1" w:rsidRPr="00C71B65">
        <w:rPr>
          <w:rFonts w:ascii="Arial" w:hAnsi="Arial" w:cs="Arial"/>
          <w:sz w:val="20"/>
          <w:szCs w:val="22"/>
        </w:rPr>
        <w:t xml:space="preserve"> the amphipathic helix but when cholesterol is present the drug</w:t>
      </w:r>
      <w:r w:rsidR="00D21296">
        <w:rPr>
          <w:rFonts w:ascii="Arial" w:hAnsi="Arial" w:cs="Arial"/>
          <w:sz w:val="20"/>
          <w:szCs w:val="22"/>
        </w:rPr>
        <w:t xml:space="preserve"> does </w:t>
      </w:r>
      <w:r w:rsidR="003E5BA1" w:rsidRPr="00C71B65">
        <w:rPr>
          <w:rFonts w:ascii="Arial" w:hAnsi="Arial" w:cs="Arial"/>
          <w:sz w:val="20"/>
          <w:szCs w:val="22"/>
        </w:rPr>
        <w:t>not distort</w:t>
      </w:r>
      <w:r w:rsidR="00D21296">
        <w:rPr>
          <w:rFonts w:ascii="Arial" w:hAnsi="Arial" w:cs="Arial"/>
          <w:sz w:val="20"/>
          <w:szCs w:val="22"/>
        </w:rPr>
        <w:t xml:space="preserve"> the</w:t>
      </w:r>
      <w:r w:rsidR="003E5BA1" w:rsidRPr="00C71B65">
        <w:rPr>
          <w:rFonts w:ascii="Arial" w:hAnsi="Arial" w:cs="Arial"/>
          <w:sz w:val="20"/>
          <w:szCs w:val="22"/>
        </w:rPr>
        <w:t xml:space="preserve"> amphipathic helix indicating</w:t>
      </w:r>
      <w:r w:rsidR="00D21296">
        <w:rPr>
          <w:rFonts w:ascii="Arial" w:hAnsi="Arial" w:cs="Arial"/>
          <w:sz w:val="20"/>
          <w:szCs w:val="22"/>
        </w:rPr>
        <w:t xml:space="preserve"> a role </w:t>
      </w:r>
      <w:r w:rsidR="003E5BA1" w:rsidRPr="00C71B65">
        <w:rPr>
          <w:rFonts w:ascii="Arial" w:hAnsi="Arial" w:cs="Arial"/>
          <w:sz w:val="20"/>
          <w:szCs w:val="22"/>
        </w:rPr>
        <w:t>f</w:t>
      </w:r>
      <w:r w:rsidR="00D21296">
        <w:rPr>
          <w:rFonts w:ascii="Arial" w:hAnsi="Arial" w:cs="Arial"/>
          <w:sz w:val="20"/>
          <w:szCs w:val="22"/>
        </w:rPr>
        <w:t>or</w:t>
      </w:r>
      <w:r w:rsidR="003E5BA1" w:rsidRPr="00C71B65">
        <w:rPr>
          <w:rFonts w:ascii="Arial" w:hAnsi="Arial" w:cs="Arial"/>
          <w:sz w:val="20"/>
          <w:szCs w:val="22"/>
        </w:rPr>
        <w:t xml:space="preserve"> cholesterol, which is to stabilize the amphipathic helix. </w:t>
      </w:r>
    </w:p>
    <w:p w14:paraId="19C8A178" w14:textId="77777777" w:rsidR="00E25473" w:rsidRPr="00C71B65" w:rsidRDefault="00E25473" w:rsidP="009A3251">
      <w:pPr>
        <w:tabs>
          <w:tab w:val="left" w:pos="360"/>
        </w:tabs>
        <w:spacing w:before="120"/>
        <w:rPr>
          <w:rFonts w:ascii="Arial" w:hAnsi="Arial" w:cs="Arial"/>
          <w:sz w:val="20"/>
          <w:szCs w:val="22"/>
        </w:rPr>
      </w:pPr>
      <w:r w:rsidRPr="00C71B65">
        <w:rPr>
          <w:rFonts w:ascii="Arial" w:hAnsi="Arial" w:cs="Arial"/>
          <w:b/>
          <w:sz w:val="20"/>
          <w:szCs w:val="22"/>
        </w:rPr>
        <w:t>Conclusions</w:t>
      </w:r>
    </w:p>
    <w:p w14:paraId="19C8A17A" w14:textId="782CD8F4" w:rsidR="00734E94" w:rsidRPr="00C71B65" w:rsidRDefault="006B3824" w:rsidP="009A3251">
      <w:pPr>
        <w:tabs>
          <w:tab w:val="left" w:pos="360"/>
        </w:tabs>
        <w:rPr>
          <w:rFonts w:ascii="Arial" w:hAnsi="Arial" w:cs="Arial"/>
          <w:sz w:val="20"/>
          <w:szCs w:val="22"/>
        </w:rPr>
      </w:pPr>
      <w:r w:rsidRPr="00C71B65">
        <w:rPr>
          <w:rFonts w:ascii="Arial" w:hAnsi="Arial" w:cs="Arial"/>
          <w:sz w:val="20"/>
          <w:szCs w:val="22"/>
        </w:rPr>
        <w:tab/>
      </w:r>
      <w:r w:rsidR="00D27E32" w:rsidRPr="00C71B65">
        <w:rPr>
          <w:rFonts w:ascii="Arial" w:hAnsi="Arial" w:cs="Arial"/>
          <w:sz w:val="20"/>
          <w:szCs w:val="22"/>
        </w:rPr>
        <w:t xml:space="preserve">Here, </w:t>
      </w:r>
      <w:r w:rsidR="00D405A5" w:rsidRPr="00C71B65">
        <w:rPr>
          <w:rFonts w:ascii="Arial" w:hAnsi="Arial" w:cs="Arial"/>
          <w:sz w:val="20"/>
          <w:szCs w:val="22"/>
        </w:rPr>
        <w:t>we</w:t>
      </w:r>
      <w:r w:rsidR="00D27E32" w:rsidRPr="00C71B65">
        <w:rPr>
          <w:rFonts w:ascii="Arial" w:hAnsi="Arial" w:cs="Arial"/>
          <w:sz w:val="20"/>
          <w:szCs w:val="22"/>
        </w:rPr>
        <w:t xml:space="preserve"> </w:t>
      </w:r>
      <w:r w:rsidR="00023B81" w:rsidRPr="00C71B65">
        <w:rPr>
          <w:rFonts w:ascii="Arial" w:hAnsi="Arial" w:cs="Arial"/>
          <w:sz w:val="20"/>
          <w:szCs w:val="22"/>
        </w:rPr>
        <w:t xml:space="preserve">established the distance measurements of M2FL and cholesterol and also the cholesterol binding site. Most importantly, we </w:t>
      </w:r>
      <w:r w:rsidR="00D21296">
        <w:rPr>
          <w:rFonts w:ascii="Arial" w:hAnsi="Arial" w:cs="Arial"/>
          <w:sz w:val="20"/>
          <w:szCs w:val="22"/>
        </w:rPr>
        <w:t xml:space="preserve">discovered a role </w:t>
      </w:r>
      <w:r w:rsidR="00D405A5" w:rsidRPr="00C71B65">
        <w:rPr>
          <w:rFonts w:ascii="Arial" w:hAnsi="Arial" w:cs="Arial"/>
          <w:sz w:val="20"/>
          <w:szCs w:val="22"/>
        </w:rPr>
        <w:t>f</w:t>
      </w:r>
      <w:r w:rsidR="00D21296">
        <w:rPr>
          <w:rFonts w:ascii="Arial" w:hAnsi="Arial" w:cs="Arial"/>
          <w:sz w:val="20"/>
          <w:szCs w:val="22"/>
        </w:rPr>
        <w:t>or</w:t>
      </w:r>
      <w:r w:rsidR="00D405A5" w:rsidRPr="00C71B65">
        <w:rPr>
          <w:rFonts w:ascii="Arial" w:hAnsi="Arial" w:cs="Arial"/>
          <w:sz w:val="20"/>
          <w:szCs w:val="22"/>
        </w:rPr>
        <w:t xml:space="preserve"> cholesterol binding. </w:t>
      </w:r>
      <w:r w:rsidR="00D21296">
        <w:rPr>
          <w:rFonts w:ascii="Arial" w:hAnsi="Arial" w:cs="Arial"/>
          <w:sz w:val="20"/>
          <w:szCs w:val="22"/>
        </w:rPr>
        <w:t xml:space="preserve">The </w:t>
      </w:r>
      <w:r w:rsidR="00D405A5" w:rsidRPr="00C71B65">
        <w:rPr>
          <w:rFonts w:ascii="Arial" w:hAnsi="Arial" w:cs="Arial"/>
          <w:sz w:val="20"/>
          <w:szCs w:val="22"/>
        </w:rPr>
        <w:t xml:space="preserve">Amphipathic helix is known to induce membrane curvature during viral budding and stabilization of it by cholesterol is essential </w:t>
      </w:r>
      <w:r w:rsidR="00D21296">
        <w:rPr>
          <w:rFonts w:ascii="Arial" w:hAnsi="Arial" w:cs="Arial"/>
          <w:sz w:val="20"/>
          <w:szCs w:val="22"/>
        </w:rPr>
        <w:t>for viral budding.</w:t>
      </w:r>
      <w:r w:rsidR="00D405A5" w:rsidRPr="00C71B65">
        <w:rPr>
          <w:rFonts w:ascii="Arial" w:hAnsi="Arial" w:cs="Arial"/>
          <w:sz w:val="20"/>
          <w:szCs w:val="22"/>
        </w:rPr>
        <w:t xml:space="preserve"> </w:t>
      </w:r>
    </w:p>
    <w:p w14:paraId="4600CE9F" w14:textId="32025EE1" w:rsidR="005661A8" w:rsidRPr="00C71B65" w:rsidRDefault="00C4484F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10D21B7" wp14:editId="0A3FD5A8">
            <wp:simplePos x="0" y="0"/>
            <wp:positionH relativeFrom="column">
              <wp:posOffset>4147185</wp:posOffset>
            </wp:positionH>
            <wp:positionV relativeFrom="paragraph">
              <wp:posOffset>89535</wp:posOffset>
            </wp:positionV>
            <wp:extent cx="1530350" cy="12941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2"/>
          <w:lang w:eastAsia="en-US"/>
        </w:rPr>
        <w:drawing>
          <wp:anchor distT="0" distB="0" distL="114300" distR="114300" simplePos="0" relativeHeight="251663360" behindDoc="0" locked="0" layoutInCell="1" allowOverlap="1" wp14:anchorId="6890D80E" wp14:editId="1FFEBA5A">
            <wp:simplePos x="0" y="0"/>
            <wp:positionH relativeFrom="column">
              <wp:posOffset>347980</wp:posOffset>
            </wp:positionH>
            <wp:positionV relativeFrom="paragraph">
              <wp:posOffset>41910</wp:posOffset>
            </wp:positionV>
            <wp:extent cx="2769870" cy="13938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8A182" w14:textId="7430CC75" w:rsidR="00376D2C" w:rsidRPr="00C71B65" w:rsidRDefault="00376D2C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486D6A23" w14:textId="013A786A" w:rsidR="00C473D8" w:rsidRDefault="00C473D8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288DA74B" w14:textId="09B2C5C8" w:rsidR="00C473D8" w:rsidRDefault="00C473D8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5D57B545" w14:textId="66DF4847" w:rsidR="00C473D8" w:rsidRDefault="00C473D8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08D20DC8" w14:textId="77777777" w:rsidR="00C473D8" w:rsidRDefault="00C473D8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7D6772D7" w14:textId="77777777" w:rsidR="00C473D8" w:rsidRDefault="00C473D8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04ADA35C" w14:textId="77777777" w:rsidR="00C473D8" w:rsidRDefault="00C473D8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1460C0A3" w14:textId="1F7D2088" w:rsidR="00C473D8" w:rsidRDefault="00C473D8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3E7BBB72" w14:textId="77777777" w:rsidR="00630B81" w:rsidRDefault="00630B81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2BD2D5A3" w14:textId="23911BBD" w:rsidR="00630B81" w:rsidRDefault="009A3251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1F31D" wp14:editId="088DF106">
                <wp:simplePos x="0" y="0"/>
                <wp:positionH relativeFrom="column">
                  <wp:posOffset>3221966</wp:posOffset>
                </wp:positionH>
                <wp:positionV relativeFrom="paragraph">
                  <wp:posOffset>17097</wp:posOffset>
                </wp:positionV>
                <wp:extent cx="3200400" cy="81026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1150" w14:textId="77777777" w:rsidR="00630B81" w:rsidRPr="00C4484F" w:rsidRDefault="00630B81" w:rsidP="00DD762D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C4484F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>Figure 2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Influence of cholesterol on AMT bound M2FL at pH 7.5. Slices from 2D DARR spectra of 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13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 Phe</w:t>
                            </w:r>
                            <w:proofErr w:type="gramStart"/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13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Leu mixed sample of M2FL in lipid bilayers Leu-C</w:t>
                            </w:r>
                            <w:r w:rsidRPr="00C32331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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26.6 ppm. Dashed lines are at Phe C</w:t>
                            </w:r>
                            <w:r w:rsidRPr="00C32331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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(~138 ppm) and Phe C</w:t>
                            </w:r>
                            <w:r w:rsidRPr="00C32331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</w:t>
                            </w:r>
                            <w:r w:rsidRPr="00C32331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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(130 ppm).</w:t>
                            </w:r>
                            <w:r w:rsidRPr="00C4484F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181611D4" w14:textId="77777777" w:rsidR="00630B81" w:rsidRPr="00C4484F" w:rsidRDefault="00630B81" w:rsidP="00DD762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3.7pt;margin-top:1.35pt;width:252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8zkgIAALQ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" fillcolor="white [3201]" strokeweight=".5pt">
                <v:textbox>
                  <w:txbxContent>
                    <w:p w14:paraId="2CE41150" w14:textId="77777777" w:rsidR="00630B81" w:rsidRPr="00C4484F" w:rsidRDefault="00630B81" w:rsidP="00DD762D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C4484F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>Figure 2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Influence of cholesterol on AMT bound M2FL at pH 7.5. Slices from 2D DARR spectra of 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13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>C Phe</w:t>
                      </w:r>
                      <w:proofErr w:type="gramStart"/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13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proofErr w:type="gramEnd"/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Leu mixed sample of M2FL in lipid bilayers Leu-C</w:t>
                      </w:r>
                      <w:r w:rsidRPr="00C32331">
                        <w:rPr>
                          <w:rFonts w:ascii="Symbol" w:hAnsi="Symbol"/>
                          <w:sz w:val="18"/>
                          <w:szCs w:val="18"/>
                        </w:rPr>
                        <w:t>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26.6 ppm. Dashed lines are at Phe C</w:t>
                      </w:r>
                      <w:r w:rsidRPr="00C32331">
                        <w:rPr>
                          <w:rFonts w:ascii="Symbol" w:hAnsi="Symbol"/>
                          <w:sz w:val="18"/>
                          <w:szCs w:val="18"/>
                        </w:rPr>
                        <w:t>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(~138 ppm) and Phe C</w:t>
                      </w:r>
                      <w:r w:rsidRPr="00C32331">
                        <w:rPr>
                          <w:rFonts w:ascii="Symbol" w:hAnsi="Symbol"/>
                          <w:sz w:val="18"/>
                          <w:szCs w:val="18"/>
                        </w:rPr>
                        <w:t></w:t>
                      </w:r>
                      <w:r w:rsidRPr="00C32331">
                        <w:rPr>
                          <w:rFonts w:ascii="Symbol" w:hAnsi="Symbol"/>
                          <w:sz w:val="18"/>
                          <w:szCs w:val="18"/>
                        </w:rPr>
                        <w:t></w:t>
                      </w:r>
                      <w:r w:rsidRPr="00C323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(130 ppm).</w:t>
                      </w:r>
                      <w:r w:rsidRPr="00C4484F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 </w:t>
                      </w:r>
                    </w:p>
                    <w:p w14:paraId="181611D4" w14:textId="77777777" w:rsidR="00630B81" w:rsidRPr="00C4484F" w:rsidRDefault="00630B81" w:rsidP="00DD762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DFAF4" wp14:editId="10E1DCC8">
                <wp:simplePos x="0" y="0"/>
                <wp:positionH relativeFrom="column">
                  <wp:posOffset>176842</wp:posOffset>
                </wp:positionH>
                <wp:positionV relativeFrom="paragraph">
                  <wp:posOffset>17097</wp:posOffset>
                </wp:positionV>
                <wp:extent cx="2938780" cy="810260"/>
                <wp:effectExtent l="0" t="0" r="139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56533" w14:textId="77777777" w:rsidR="00C4484F" w:rsidRPr="00C4484F" w:rsidRDefault="00C4484F" w:rsidP="00C448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4484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Figure 1: 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</w:rPr>
                              <w:t xml:space="preserve">Cholesterol binding to the amphipathic helix of M2FL. </w:t>
                            </w:r>
                            <w:r w:rsidRPr="00C3233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A) 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</w:rPr>
                              <w:t xml:space="preserve">DARR spectral slices through C3 and C25 of cholesterol in 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13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</w:rPr>
                              <w:t xml:space="preserve">C Phe labeled M2 </w:t>
                            </w:r>
                            <w:r w:rsidRPr="00C3233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B)</w:t>
                            </w:r>
                            <w:r w:rsidRPr="00C32331">
                              <w:rPr>
                                <w:rFonts w:ascii="Arial" w:hAnsi="Arial" w:cs="Arial"/>
                                <w:sz w:val="18"/>
                              </w:rPr>
                              <w:t xml:space="preserve"> Likely cholesterol binding sit</w:t>
                            </w:r>
                            <w:bookmarkStart w:id="0" w:name="_GoBack"/>
                            <w:bookmarkEnd w:id="0"/>
                            <w:r w:rsidRPr="00C32331">
                              <w:rPr>
                                <w:rFonts w:ascii="Arial" w:hAnsi="Arial" w:cs="Arial"/>
                                <w:sz w:val="18"/>
                              </w:rPr>
                              <w:t>e modeled on the M2 CD structure (2L0J).</w:t>
                            </w:r>
                          </w:p>
                          <w:p w14:paraId="15E6E605" w14:textId="77777777" w:rsidR="00C4484F" w:rsidRPr="00C4484F" w:rsidRDefault="00C448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9pt;margin-top:1.35pt;width:231.4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" fillcolor="white [3201]" strokeweight=".5pt">
                <v:textbox>
                  <w:txbxContent>
                    <w:p w14:paraId="30B56533" w14:textId="77777777" w:rsidR="00C4484F" w:rsidRPr="00C4484F" w:rsidRDefault="00C4484F" w:rsidP="00C4484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4484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Figure 1: </w:t>
                      </w:r>
                      <w:r w:rsidRPr="00C32331">
                        <w:rPr>
                          <w:rFonts w:ascii="Arial" w:hAnsi="Arial" w:cs="Arial"/>
                          <w:sz w:val="18"/>
                        </w:rPr>
                        <w:t xml:space="preserve">Cholesterol binding to the amphipathic helix of M2FL. </w:t>
                      </w:r>
                      <w:r w:rsidRPr="00C3233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A) </w:t>
                      </w:r>
                      <w:r w:rsidRPr="00C32331">
                        <w:rPr>
                          <w:rFonts w:ascii="Arial" w:hAnsi="Arial" w:cs="Arial"/>
                          <w:sz w:val="18"/>
                        </w:rPr>
                        <w:t xml:space="preserve">DARR spectral slices through C3 and C25 of cholesterol in </w:t>
                      </w:r>
                      <w:r w:rsidRPr="00C32331"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13</w:t>
                      </w:r>
                      <w:r w:rsidRPr="00C32331">
                        <w:rPr>
                          <w:rFonts w:ascii="Arial" w:hAnsi="Arial" w:cs="Arial"/>
                          <w:sz w:val="18"/>
                        </w:rPr>
                        <w:t xml:space="preserve">C Phe labeled M2 </w:t>
                      </w:r>
                      <w:r w:rsidRPr="00C32331">
                        <w:rPr>
                          <w:rFonts w:ascii="Arial" w:hAnsi="Arial" w:cs="Arial"/>
                          <w:b/>
                          <w:sz w:val="18"/>
                        </w:rPr>
                        <w:t>B)</w:t>
                      </w:r>
                      <w:r w:rsidRPr="00C32331">
                        <w:rPr>
                          <w:rFonts w:ascii="Arial" w:hAnsi="Arial" w:cs="Arial"/>
                          <w:sz w:val="18"/>
                        </w:rPr>
                        <w:t xml:space="preserve"> Likely cholesterol binding site modeled on the M2 CD structure (2L0J).</w:t>
                      </w:r>
                    </w:p>
                    <w:p w14:paraId="15E6E605" w14:textId="77777777" w:rsidR="00C4484F" w:rsidRPr="00C4484F" w:rsidRDefault="00C448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AA428" w14:textId="77777777" w:rsidR="00630B81" w:rsidRDefault="00630B81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7A58797B" w14:textId="327922E1" w:rsidR="00630B81" w:rsidRDefault="00630B81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2F39538E" w14:textId="5CEC75FB" w:rsidR="00630B81" w:rsidRDefault="00630B81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4A9AB38E" w14:textId="77777777" w:rsidR="00216B55" w:rsidRDefault="00216B55" w:rsidP="004E46E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1002CA82" w14:textId="77777777" w:rsidR="009A3251" w:rsidRDefault="009A3251" w:rsidP="00C32331">
      <w:pPr>
        <w:tabs>
          <w:tab w:val="left" w:pos="360"/>
        </w:tabs>
        <w:rPr>
          <w:rFonts w:ascii="Arial" w:hAnsi="Arial" w:cs="Arial"/>
          <w:b/>
          <w:sz w:val="20"/>
          <w:szCs w:val="22"/>
        </w:rPr>
      </w:pPr>
    </w:p>
    <w:p w14:paraId="77D301F7" w14:textId="77777777" w:rsidR="00216B55" w:rsidRPr="00C71B65" w:rsidRDefault="00216B55" w:rsidP="00C32331">
      <w:pPr>
        <w:tabs>
          <w:tab w:val="left" w:pos="360"/>
        </w:tabs>
        <w:rPr>
          <w:rFonts w:ascii="Arial" w:hAnsi="Arial" w:cs="Arial"/>
          <w:b/>
          <w:sz w:val="20"/>
          <w:szCs w:val="22"/>
        </w:rPr>
      </w:pPr>
      <w:r w:rsidRPr="00C71B65">
        <w:rPr>
          <w:rFonts w:ascii="Arial" w:hAnsi="Arial" w:cs="Arial"/>
          <w:b/>
          <w:sz w:val="20"/>
          <w:szCs w:val="22"/>
        </w:rPr>
        <w:t>Acknowledgements</w:t>
      </w:r>
    </w:p>
    <w:p w14:paraId="458AC5CC" w14:textId="09ADFF5C" w:rsidR="00216B55" w:rsidRDefault="00216B55" w:rsidP="009A3251">
      <w:pPr>
        <w:tabs>
          <w:tab w:val="left" w:pos="360"/>
        </w:tabs>
        <w:rPr>
          <w:rFonts w:ascii="Arial" w:eastAsia="Times New Roman" w:hAnsi="Arial" w:cs="Arial"/>
          <w:sz w:val="20"/>
          <w:szCs w:val="22"/>
          <w:lang w:eastAsia="en-US"/>
        </w:rPr>
      </w:pPr>
      <w:r w:rsidRPr="00C71B65">
        <w:rPr>
          <w:rFonts w:ascii="Arial" w:eastAsia="Times New Roman" w:hAnsi="Arial" w:cs="Arial"/>
          <w:sz w:val="20"/>
          <w:szCs w:val="22"/>
          <w:lang w:eastAsia="en-US"/>
        </w:rPr>
        <w:tab/>
      </w:r>
      <w:r w:rsidR="00D21296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D21296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D21296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D21296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D21296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 w:rsidR="00D21296"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  <w:proofErr w:type="gramStart"/>
      <w:r w:rsidR="009A3251">
        <w:rPr>
          <w:rFonts w:ascii="Arial" w:eastAsia="Times New Roman" w:hAnsi="Arial" w:cs="Arial"/>
          <w:sz w:val="20"/>
          <w:szCs w:val="20"/>
          <w:lang w:eastAsia="en-US"/>
        </w:rPr>
        <w:t xml:space="preserve">Additional financial </w:t>
      </w:r>
      <w:r w:rsidRPr="00C71B65">
        <w:rPr>
          <w:rFonts w:ascii="Arial" w:eastAsia="Times New Roman" w:hAnsi="Arial" w:cs="Arial"/>
          <w:sz w:val="20"/>
          <w:szCs w:val="22"/>
          <w:lang w:eastAsia="en-US"/>
        </w:rPr>
        <w:t>support for this project provided by National Institute of Health, AI 023007.</w:t>
      </w:r>
      <w:proofErr w:type="gramEnd"/>
    </w:p>
    <w:p w14:paraId="05F3D04A" w14:textId="6E868639" w:rsidR="00C4484F" w:rsidRDefault="00C4484F" w:rsidP="009A3251">
      <w:pPr>
        <w:tabs>
          <w:tab w:val="left" w:pos="360"/>
        </w:tabs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C4484F">
        <w:rPr>
          <w:rFonts w:ascii="Arial" w:hAnsi="Arial" w:cs="Arial"/>
          <w:b/>
          <w:sz w:val="20"/>
          <w:szCs w:val="22"/>
        </w:rPr>
        <w:t>References</w:t>
      </w:r>
    </w:p>
    <w:p w14:paraId="79678D2B" w14:textId="7674B0F7" w:rsidR="00C4484F" w:rsidRPr="00C4484F" w:rsidRDefault="009A3251" w:rsidP="004E46E4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2"/>
        </w:rPr>
      </w:pPr>
      <w:r w:rsidRPr="009A3251">
        <w:rPr>
          <w:rFonts w:ascii="Arial" w:hAnsi="Arial" w:cs="Arial"/>
          <w:sz w:val="20"/>
          <w:szCs w:val="22"/>
        </w:rPr>
        <w:t>[1</w:t>
      </w:r>
      <w:proofErr w:type="gramStart"/>
      <w:r w:rsidRPr="009A3251">
        <w:rPr>
          <w:rFonts w:ascii="Arial" w:hAnsi="Arial" w:cs="Arial"/>
          <w:sz w:val="20"/>
          <w:szCs w:val="22"/>
        </w:rPr>
        <w:t xml:space="preserve">] </w:t>
      </w:r>
      <w:r w:rsidR="00C4484F">
        <w:rPr>
          <w:rFonts w:ascii="Arial" w:hAnsi="Arial" w:cs="Arial"/>
          <w:b/>
          <w:sz w:val="20"/>
          <w:szCs w:val="22"/>
        </w:rPr>
        <w:t xml:space="preserve"> </w:t>
      </w:r>
      <w:r w:rsidR="00C4484F" w:rsidRPr="00C4484F">
        <w:rPr>
          <w:rFonts w:ascii="Arial" w:hAnsi="Arial" w:cs="Arial"/>
          <w:sz w:val="20"/>
          <w:szCs w:val="22"/>
        </w:rPr>
        <w:t>Ekanayake</w:t>
      </w:r>
      <w:proofErr w:type="gramEnd"/>
      <w:r w:rsidR="00C4484F" w:rsidRPr="00C4484F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E.</w:t>
      </w:r>
      <w:r w:rsidR="00C4484F">
        <w:rPr>
          <w:rFonts w:ascii="Arial" w:hAnsi="Arial" w:cs="Arial"/>
          <w:sz w:val="20"/>
          <w:szCs w:val="22"/>
        </w:rPr>
        <w:t>V.,</w:t>
      </w:r>
      <w:r w:rsidR="00A46324">
        <w:rPr>
          <w:rFonts w:ascii="Arial" w:hAnsi="Arial" w:cs="Arial"/>
          <w:sz w:val="20"/>
          <w:szCs w:val="22"/>
        </w:rPr>
        <w:t xml:space="preserve"> </w:t>
      </w:r>
      <w:r w:rsidR="00A46324" w:rsidRPr="009A3251">
        <w:rPr>
          <w:rFonts w:ascii="Arial" w:hAnsi="Arial" w:cs="Arial"/>
          <w:i/>
          <w:sz w:val="20"/>
          <w:szCs w:val="22"/>
        </w:rPr>
        <w:t>et al.</w:t>
      </w:r>
      <w:r w:rsidR="00A46324">
        <w:rPr>
          <w:rFonts w:ascii="Arial" w:hAnsi="Arial" w:cs="Arial"/>
          <w:sz w:val="20"/>
          <w:szCs w:val="22"/>
        </w:rPr>
        <w:t xml:space="preserve">, </w:t>
      </w:r>
      <w:r w:rsidR="00C4484F" w:rsidRPr="00A46324">
        <w:rPr>
          <w:rFonts w:ascii="Arial" w:hAnsi="Arial" w:cs="Arial"/>
          <w:sz w:val="20"/>
          <w:szCs w:val="22"/>
        </w:rPr>
        <w:t>Biophysical Journal</w:t>
      </w:r>
      <w:r w:rsidR="00C4484F" w:rsidRPr="00C4484F">
        <w:rPr>
          <w:rFonts w:ascii="Arial" w:hAnsi="Arial" w:cs="Arial"/>
          <w:sz w:val="20"/>
          <w:szCs w:val="22"/>
        </w:rPr>
        <w:t xml:space="preserve">, </w:t>
      </w:r>
      <w:r w:rsidR="00C4484F" w:rsidRPr="009A3251">
        <w:rPr>
          <w:rFonts w:ascii="Arial" w:hAnsi="Arial" w:cs="Arial"/>
          <w:sz w:val="20"/>
          <w:szCs w:val="22"/>
        </w:rPr>
        <w:t>In Press</w:t>
      </w:r>
      <w:r>
        <w:rPr>
          <w:rFonts w:ascii="Arial" w:hAnsi="Arial" w:cs="Arial"/>
          <w:sz w:val="20"/>
          <w:szCs w:val="22"/>
        </w:rPr>
        <w:t>.</w:t>
      </w:r>
    </w:p>
    <w:sectPr w:rsidR="00C4484F" w:rsidRPr="00C4484F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FAAC" w14:textId="77777777" w:rsidR="00C72803" w:rsidRDefault="00C72803">
      <w:r>
        <w:separator/>
      </w:r>
    </w:p>
  </w:endnote>
  <w:endnote w:type="continuationSeparator" w:id="0">
    <w:p w14:paraId="388A4220" w14:textId="77777777" w:rsidR="00C72803" w:rsidRDefault="00C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B48B" w14:textId="77777777" w:rsidR="00C72803" w:rsidRDefault="00C72803">
      <w:r>
        <w:separator/>
      </w:r>
    </w:p>
  </w:footnote>
  <w:footnote w:type="continuationSeparator" w:id="0">
    <w:p w14:paraId="6BC21CB7" w14:textId="77777777" w:rsidR="00C72803" w:rsidRDefault="00C7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F974C6" w:rsidRDefault="00C83EA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A1A8" w14:textId="37CF0AF0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9C8A1A9" w14:textId="71CAA602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385E9B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19C8A1A8" w14:textId="37CF0AF0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9C8A1A9" w14:textId="71CAA602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385E9B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93461"/>
    <w:multiLevelType w:val="hybridMultilevel"/>
    <w:tmpl w:val="79A07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6682"/>
    <w:rsid w:val="00020C55"/>
    <w:rsid w:val="00023B81"/>
    <w:rsid w:val="000558AC"/>
    <w:rsid w:val="0006341C"/>
    <w:rsid w:val="000736B9"/>
    <w:rsid w:val="000A1716"/>
    <w:rsid w:val="000A59A8"/>
    <w:rsid w:val="000B4CA2"/>
    <w:rsid w:val="000D079B"/>
    <w:rsid w:val="000E1D4F"/>
    <w:rsid w:val="000E4F2A"/>
    <w:rsid w:val="000F73DF"/>
    <w:rsid w:val="00104A4C"/>
    <w:rsid w:val="001062E5"/>
    <w:rsid w:val="00113D92"/>
    <w:rsid w:val="00114680"/>
    <w:rsid w:val="00120180"/>
    <w:rsid w:val="001406C6"/>
    <w:rsid w:val="0014131B"/>
    <w:rsid w:val="00141FE9"/>
    <w:rsid w:val="00151CC7"/>
    <w:rsid w:val="00155AD2"/>
    <w:rsid w:val="00167606"/>
    <w:rsid w:val="001827B3"/>
    <w:rsid w:val="0018419E"/>
    <w:rsid w:val="0018697C"/>
    <w:rsid w:val="00187023"/>
    <w:rsid w:val="001E526E"/>
    <w:rsid w:val="001E5ECF"/>
    <w:rsid w:val="001E6BF4"/>
    <w:rsid w:val="00211228"/>
    <w:rsid w:val="00216B55"/>
    <w:rsid w:val="00225410"/>
    <w:rsid w:val="00231335"/>
    <w:rsid w:val="00233F11"/>
    <w:rsid w:val="00241739"/>
    <w:rsid w:val="002426D5"/>
    <w:rsid w:val="002524EE"/>
    <w:rsid w:val="00256DDA"/>
    <w:rsid w:val="00264430"/>
    <w:rsid w:val="00265A15"/>
    <w:rsid w:val="00290223"/>
    <w:rsid w:val="002C08B1"/>
    <w:rsid w:val="002C7675"/>
    <w:rsid w:val="002D341E"/>
    <w:rsid w:val="002E4B98"/>
    <w:rsid w:val="002F77C5"/>
    <w:rsid w:val="00306550"/>
    <w:rsid w:val="00312C04"/>
    <w:rsid w:val="00321ED9"/>
    <w:rsid w:val="00334CEB"/>
    <w:rsid w:val="003560D2"/>
    <w:rsid w:val="00363C8F"/>
    <w:rsid w:val="0036532B"/>
    <w:rsid w:val="00376D2C"/>
    <w:rsid w:val="00385E9B"/>
    <w:rsid w:val="00393065"/>
    <w:rsid w:val="003A1FF5"/>
    <w:rsid w:val="003B25D2"/>
    <w:rsid w:val="003C1E87"/>
    <w:rsid w:val="003C6493"/>
    <w:rsid w:val="003E2F8E"/>
    <w:rsid w:val="003E5BA1"/>
    <w:rsid w:val="003F55A7"/>
    <w:rsid w:val="003F6E7E"/>
    <w:rsid w:val="00401A06"/>
    <w:rsid w:val="00404E87"/>
    <w:rsid w:val="00405375"/>
    <w:rsid w:val="00410D2C"/>
    <w:rsid w:val="00420894"/>
    <w:rsid w:val="00430C0E"/>
    <w:rsid w:val="00450C97"/>
    <w:rsid w:val="00462306"/>
    <w:rsid w:val="00486FF9"/>
    <w:rsid w:val="0049187D"/>
    <w:rsid w:val="00491C5D"/>
    <w:rsid w:val="004A227C"/>
    <w:rsid w:val="004A3656"/>
    <w:rsid w:val="004E46E4"/>
    <w:rsid w:val="004F160B"/>
    <w:rsid w:val="005034C0"/>
    <w:rsid w:val="00511F7E"/>
    <w:rsid w:val="005173CE"/>
    <w:rsid w:val="005260DD"/>
    <w:rsid w:val="0053142A"/>
    <w:rsid w:val="005452B9"/>
    <w:rsid w:val="005661A8"/>
    <w:rsid w:val="00583BC3"/>
    <w:rsid w:val="005A1B84"/>
    <w:rsid w:val="005B12CB"/>
    <w:rsid w:val="005C4667"/>
    <w:rsid w:val="005C5648"/>
    <w:rsid w:val="0061182B"/>
    <w:rsid w:val="00625028"/>
    <w:rsid w:val="00627F7D"/>
    <w:rsid w:val="00630B81"/>
    <w:rsid w:val="006450E3"/>
    <w:rsid w:val="006466F7"/>
    <w:rsid w:val="006533A8"/>
    <w:rsid w:val="006612DC"/>
    <w:rsid w:val="00672D41"/>
    <w:rsid w:val="006B10D4"/>
    <w:rsid w:val="006B3824"/>
    <w:rsid w:val="006B3B0A"/>
    <w:rsid w:val="006D2267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B05B8"/>
    <w:rsid w:val="008B2B11"/>
    <w:rsid w:val="008C5788"/>
    <w:rsid w:val="008E5BC5"/>
    <w:rsid w:val="008E5C85"/>
    <w:rsid w:val="008F35CC"/>
    <w:rsid w:val="009648AC"/>
    <w:rsid w:val="009948DF"/>
    <w:rsid w:val="009A3251"/>
    <w:rsid w:val="009A39F6"/>
    <w:rsid w:val="009A3F73"/>
    <w:rsid w:val="009A5DC6"/>
    <w:rsid w:val="009B41B2"/>
    <w:rsid w:val="009B6466"/>
    <w:rsid w:val="009C318D"/>
    <w:rsid w:val="009C3DF0"/>
    <w:rsid w:val="009C7F31"/>
    <w:rsid w:val="009D39A4"/>
    <w:rsid w:val="009D65F4"/>
    <w:rsid w:val="009E4F1E"/>
    <w:rsid w:val="00A1227A"/>
    <w:rsid w:val="00A46324"/>
    <w:rsid w:val="00A55035"/>
    <w:rsid w:val="00A55330"/>
    <w:rsid w:val="00A94FC4"/>
    <w:rsid w:val="00AB6C60"/>
    <w:rsid w:val="00AC297F"/>
    <w:rsid w:val="00AC4AFE"/>
    <w:rsid w:val="00AE142B"/>
    <w:rsid w:val="00B004EC"/>
    <w:rsid w:val="00B00CDB"/>
    <w:rsid w:val="00B25D4D"/>
    <w:rsid w:val="00B367F0"/>
    <w:rsid w:val="00B45112"/>
    <w:rsid w:val="00B5479E"/>
    <w:rsid w:val="00B5585D"/>
    <w:rsid w:val="00B61792"/>
    <w:rsid w:val="00B71405"/>
    <w:rsid w:val="00B75DC9"/>
    <w:rsid w:val="00B80210"/>
    <w:rsid w:val="00B91018"/>
    <w:rsid w:val="00B92CBC"/>
    <w:rsid w:val="00B941E4"/>
    <w:rsid w:val="00B94321"/>
    <w:rsid w:val="00B95FCB"/>
    <w:rsid w:val="00B96080"/>
    <w:rsid w:val="00BA00BE"/>
    <w:rsid w:val="00BA7096"/>
    <w:rsid w:val="00BE2257"/>
    <w:rsid w:val="00BF3D75"/>
    <w:rsid w:val="00C02989"/>
    <w:rsid w:val="00C076C7"/>
    <w:rsid w:val="00C13313"/>
    <w:rsid w:val="00C32331"/>
    <w:rsid w:val="00C337AB"/>
    <w:rsid w:val="00C4484F"/>
    <w:rsid w:val="00C473D8"/>
    <w:rsid w:val="00C71B65"/>
    <w:rsid w:val="00C72803"/>
    <w:rsid w:val="00C75A17"/>
    <w:rsid w:val="00C81666"/>
    <w:rsid w:val="00C83434"/>
    <w:rsid w:val="00C83EAA"/>
    <w:rsid w:val="00C83F71"/>
    <w:rsid w:val="00C93F0D"/>
    <w:rsid w:val="00CA0D65"/>
    <w:rsid w:val="00CA4E95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21296"/>
    <w:rsid w:val="00D27E32"/>
    <w:rsid w:val="00D405A5"/>
    <w:rsid w:val="00D54574"/>
    <w:rsid w:val="00D65397"/>
    <w:rsid w:val="00D65CBB"/>
    <w:rsid w:val="00D67606"/>
    <w:rsid w:val="00D67B56"/>
    <w:rsid w:val="00D7636A"/>
    <w:rsid w:val="00D851F6"/>
    <w:rsid w:val="00D86862"/>
    <w:rsid w:val="00DD44E5"/>
    <w:rsid w:val="00DD71DA"/>
    <w:rsid w:val="00DD762D"/>
    <w:rsid w:val="00E0439B"/>
    <w:rsid w:val="00E04B24"/>
    <w:rsid w:val="00E07ED9"/>
    <w:rsid w:val="00E25473"/>
    <w:rsid w:val="00E411D1"/>
    <w:rsid w:val="00E43BB4"/>
    <w:rsid w:val="00E47086"/>
    <w:rsid w:val="00E5095B"/>
    <w:rsid w:val="00E57E61"/>
    <w:rsid w:val="00E65003"/>
    <w:rsid w:val="00EA1E33"/>
    <w:rsid w:val="00EA2B39"/>
    <w:rsid w:val="00EB489A"/>
    <w:rsid w:val="00EB515D"/>
    <w:rsid w:val="00EC09B1"/>
    <w:rsid w:val="00ED49BF"/>
    <w:rsid w:val="00EF1CDB"/>
    <w:rsid w:val="00F23F2F"/>
    <w:rsid w:val="00F31351"/>
    <w:rsid w:val="00F31B06"/>
    <w:rsid w:val="00F43581"/>
    <w:rsid w:val="00F4530F"/>
    <w:rsid w:val="00F45B22"/>
    <w:rsid w:val="00F54466"/>
    <w:rsid w:val="00F71767"/>
    <w:rsid w:val="00F8198A"/>
    <w:rsid w:val="00F86612"/>
    <w:rsid w:val="00F908F6"/>
    <w:rsid w:val="00F95583"/>
    <w:rsid w:val="00F974C6"/>
    <w:rsid w:val="00FB3B55"/>
    <w:rsid w:val="00FB4399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D079B"/>
    <w:pPr>
      <w:ind w:left="720"/>
      <w:contextualSpacing/>
    </w:pPr>
  </w:style>
  <w:style w:type="paragraph" w:customStyle="1" w:styleId="Default">
    <w:name w:val="Default"/>
    <w:rsid w:val="00C71B65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D079B"/>
    <w:pPr>
      <w:ind w:left="720"/>
      <w:contextualSpacing/>
    </w:pPr>
  </w:style>
  <w:style w:type="paragraph" w:customStyle="1" w:styleId="Default">
    <w:name w:val="Default"/>
    <w:rsid w:val="00C71B65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2016-02-09T21:39:00Z</dcterms:created>
  <dcterms:modified xsi:type="dcterms:W3CDTF">2016-02-09T21:39:00Z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0x01010002C644643969264883FBBDDE284BCE88</vt:lpwstr>
  </property>
</Properties>
</file>