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A8" w:rsidRDefault="00594422" w:rsidP="00594422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Investigation of the N</w:t>
      </w:r>
      <w:r w:rsidR="00DC0AC0" w:rsidRPr="00DC0AC0">
        <w:rPr>
          <w:rFonts w:ascii="Arial" w:eastAsia="Times New Roman" w:hAnsi="Arial" w:cs="Arial"/>
          <w:b/>
        </w:rPr>
        <w:t xml:space="preserve">etwork </w:t>
      </w:r>
      <w:r>
        <w:rPr>
          <w:rFonts w:ascii="Arial" w:eastAsia="Times New Roman" w:hAnsi="Arial" w:cs="Arial"/>
          <w:b/>
        </w:rPr>
        <w:t xml:space="preserve">Structure of Sustainable Epoxy Materials </w:t>
      </w:r>
    </w:p>
    <w:p w:rsidR="00B073BD" w:rsidRPr="00950DBC" w:rsidRDefault="007F3BA8" w:rsidP="00594422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lang w:eastAsia="en-US"/>
        </w:rPr>
      </w:pPr>
      <w:proofErr w:type="gramStart"/>
      <w:r>
        <w:rPr>
          <w:rFonts w:ascii="Arial" w:eastAsia="Times New Roman" w:hAnsi="Arial" w:cs="Arial"/>
          <w:b/>
        </w:rPr>
        <w:t>f</w:t>
      </w:r>
      <w:r w:rsidR="00594422">
        <w:rPr>
          <w:rFonts w:ascii="Arial" w:eastAsia="Times New Roman" w:hAnsi="Arial" w:cs="Arial"/>
          <w:b/>
        </w:rPr>
        <w:t>rom</w:t>
      </w:r>
      <w:proofErr w:type="gramEnd"/>
      <w:r w:rsidR="00594422">
        <w:rPr>
          <w:rFonts w:ascii="Arial" w:eastAsia="Times New Roman" w:hAnsi="Arial" w:cs="Arial"/>
          <w:b/>
        </w:rPr>
        <w:t xml:space="preserve"> Vegetable O</w:t>
      </w:r>
      <w:r w:rsidR="00DC0AC0" w:rsidRPr="00DC0AC0">
        <w:rPr>
          <w:rFonts w:ascii="Arial" w:eastAsia="Times New Roman" w:hAnsi="Arial" w:cs="Arial"/>
          <w:b/>
        </w:rPr>
        <w:t>ils</w:t>
      </w:r>
    </w:p>
    <w:p w:rsidR="00A94FC4" w:rsidRPr="00594422" w:rsidRDefault="00594422" w:rsidP="00B073B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Wi</w:t>
      </w:r>
      <w:proofErr w:type="gramEnd"/>
      <w:r>
        <w:rPr>
          <w:rFonts w:ascii="Arial" w:hAnsi="Arial" w:cs="Arial"/>
          <w:sz w:val="20"/>
          <w:szCs w:val="20"/>
        </w:rPr>
        <w:t>, S.</w:t>
      </w:r>
      <w:r w:rsidR="00B073BD">
        <w:rPr>
          <w:rFonts w:ascii="Arial" w:hAnsi="Arial" w:cs="Arial"/>
          <w:sz w:val="20"/>
          <w:szCs w:val="20"/>
        </w:rPr>
        <w:t xml:space="preserve"> (NHMFL)</w:t>
      </w:r>
      <w:r>
        <w:rPr>
          <w:rFonts w:ascii="Arial" w:hAnsi="Arial" w:cs="Arial"/>
          <w:sz w:val="20"/>
          <w:szCs w:val="20"/>
        </w:rPr>
        <w:t xml:space="preserve"> and</w:t>
      </w:r>
      <w:r w:rsidR="00B073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0AC0">
        <w:rPr>
          <w:rFonts w:ascii="Arial" w:hAnsi="Arial" w:cs="Arial"/>
          <w:sz w:val="20"/>
          <w:szCs w:val="20"/>
          <w:u w:val="single"/>
        </w:rPr>
        <w:t>Ryu</w:t>
      </w:r>
      <w:proofErr w:type="spellEnd"/>
      <w:r>
        <w:rPr>
          <w:rFonts w:ascii="Arial" w:hAnsi="Arial" w:cs="Arial"/>
          <w:sz w:val="20"/>
          <w:szCs w:val="20"/>
          <w:u w:val="single"/>
        </w:rPr>
        <w:t>, C.</w:t>
      </w:r>
      <w:r w:rsidR="00B073BD" w:rsidRPr="00594422">
        <w:rPr>
          <w:rFonts w:ascii="Arial" w:hAnsi="Arial" w:cs="Arial"/>
          <w:sz w:val="20"/>
          <w:szCs w:val="20"/>
        </w:rPr>
        <w:t xml:space="preserve"> (Rensselaer Polytechnic Institute</w:t>
      </w:r>
      <w:r w:rsidR="00DC0AC0" w:rsidRPr="00594422">
        <w:rPr>
          <w:rFonts w:ascii="Arial" w:hAnsi="Arial" w:cs="Arial"/>
          <w:sz w:val="20"/>
          <w:szCs w:val="20"/>
        </w:rPr>
        <w:t>, Chemistry</w:t>
      </w:r>
      <w:r w:rsidR="00B073BD" w:rsidRPr="00594422">
        <w:rPr>
          <w:rFonts w:ascii="Arial" w:hAnsi="Arial" w:cs="Arial"/>
          <w:sz w:val="20"/>
          <w:szCs w:val="20"/>
        </w:rPr>
        <w:t xml:space="preserve">) </w:t>
      </w:r>
    </w:p>
    <w:p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  <w:r w:rsidR="002426D5">
        <w:rPr>
          <w:rFonts w:ascii="Arial" w:hAnsi="Arial" w:cs="Arial"/>
          <w:b/>
          <w:sz w:val="20"/>
          <w:szCs w:val="20"/>
        </w:rPr>
        <w:t xml:space="preserve"> </w:t>
      </w:r>
    </w:p>
    <w:p w:rsidR="00B75DC9" w:rsidRPr="001033FF" w:rsidRDefault="006B3824" w:rsidP="00594422">
      <w:pPr>
        <w:tabs>
          <w:tab w:val="left" w:pos="360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DC0AC0">
        <w:rPr>
          <w:rFonts w:ascii="Arial" w:hAnsi="Arial" w:cs="Arial"/>
          <w:sz w:val="20"/>
          <w:szCs w:val="20"/>
        </w:rPr>
        <w:t>We</w:t>
      </w:r>
      <w:r w:rsidR="00134119">
        <w:rPr>
          <w:rFonts w:ascii="Arial" w:hAnsi="Arial" w:cs="Arial"/>
          <w:sz w:val="20"/>
          <w:szCs w:val="20"/>
        </w:rPr>
        <w:t xml:space="preserve"> study the structure</w:t>
      </w:r>
      <w:r w:rsidR="00DC0AC0" w:rsidRPr="00DC0AC0">
        <w:rPr>
          <w:rFonts w:ascii="Arial" w:hAnsi="Arial" w:cs="Arial"/>
          <w:sz w:val="20"/>
          <w:szCs w:val="20"/>
        </w:rPr>
        <w:t xml:space="preserve"> of sustainable epoxy </w:t>
      </w:r>
      <w:r w:rsidR="001029EA">
        <w:rPr>
          <w:rFonts w:ascii="Arial" w:hAnsi="Arial" w:cs="Arial"/>
          <w:sz w:val="20"/>
          <w:szCs w:val="20"/>
        </w:rPr>
        <w:t xml:space="preserve">polymer </w:t>
      </w:r>
      <w:r w:rsidR="00DC0AC0" w:rsidRPr="00DC0AC0">
        <w:rPr>
          <w:rFonts w:ascii="Arial" w:hAnsi="Arial" w:cs="Arial"/>
          <w:sz w:val="20"/>
          <w:szCs w:val="20"/>
        </w:rPr>
        <w:t xml:space="preserve">materials </w:t>
      </w:r>
      <w:r w:rsidR="001029EA">
        <w:rPr>
          <w:rFonts w:ascii="Arial" w:hAnsi="Arial" w:cs="Arial"/>
          <w:sz w:val="20"/>
          <w:szCs w:val="20"/>
        </w:rPr>
        <w:t xml:space="preserve">obtained </w:t>
      </w:r>
      <w:r w:rsidR="00DC0AC0" w:rsidRPr="00DC0AC0">
        <w:rPr>
          <w:rFonts w:ascii="Arial" w:hAnsi="Arial" w:cs="Arial"/>
          <w:sz w:val="20"/>
          <w:szCs w:val="20"/>
        </w:rPr>
        <w:t xml:space="preserve">from vegetable oils.  </w:t>
      </w:r>
      <w:r w:rsidR="001029EA">
        <w:rPr>
          <w:rFonts w:ascii="Arial" w:hAnsi="Arial" w:cs="Arial"/>
          <w:sz w:val="20"/>
          <w:szCs w:val="20"/>
        </w:rPr>
        <w:t>Diffusion</w:t>
      </w:r>
      <w:r w:rsidR="000325AC">
        <w:rPr>
          <w:rFonts w:ascii="Arial" w:hAnsi="Arial" w:cs="Arial"/>
          <w:sz w:val="20"/>
          <w:szCs w:val="20"/>
        </w:rPr>
        <w:t>s</w:t>
      </w:r>
      <w:r w:rsidR="001029EA">
        <w:rPr>
          <w:rFonts w:ascii="Arial" w:hAnsi="Arial" w:cs="Arial"/>
          <w:sz w:val="20"/>
          <w:szCs w:val="20"/>
        </w:rPr>
        <w:t xml:space="preserve"> of small organic molecules </w:t>
      </w:r>
      <w:r w:rsidR="000325AC">
        <w:rPr>
          <w:rFonts w:ascii="Arial" w:hAnsi="Arial" w:cs="Arial"/>
          <w:sz w:val="20"/>
          <w:szCs w:val="20"/>
        </w:rPr>
        <w:t>are</w:t>
      </w:r>
      <w:r w:rsidR="001029EA">
        <w:rPr>
          <w:rFonts w:ascii="Arial" w:hAnsi="Arial" w:cs="Arial"/>
          <w:sz w:val="20"/>
          <w:szCs w:val="20"/>
        </w:rPr>
        <w:t xml:space="preserve"> facil</w:t>
      </w:r>
      <w:r w:rsidR="00134119">
        <w:rPr>
          <w:rFonts w:ascii="Arial" w:hAnsi="Arial" w:cs="Arial"/>
          <w:sz w:val="20"/>
          <w:szCs w:val="20"/>
        </w:rPr>
        <w:t>itated within the cured network</w:t>
      </w:r>
      <w:r w:rsidR="000325AC">
        <w:rPr>
          <w:rFonts w:ascii="Arial" w:hAnsi="Arial" w:cs="Arial"/>
          <w:sz w:val="20"/>
          <w:szCs w:val="20"/>
        </w:rPr>
        <w:t>s</w:t>
      </w:r>
      <w:r w:rsidR="001029EA">
        <w:rPr>
          <w:rFonts w:ascii="Arial" w:hAnsi="Arial" w:cs="Arial"/>
          <w:sz w:val="20"/>
          <w:szCs w:val="20"/>
        </w:rPr>
        <w:t xml:space="preserve"> </w:t>
      </w:r>
      <w:r w:rsidR="00134119">
        <w:rPr>
          <w:rFonts w:ascii="Arial" w:hAnsi="Arial" w:cs="Arial"/>
          <w:sz w:val="20"/>
          <w:szCs w:val="20"/>
        </w:rPr>
        <w:t>in</w:t>
      </w:r>
      <w:r w:rsidR="007064E2">
        <w:rPr>
          <w:rFonts w:ascii="Arial" w:hAnsi="Arial" w:cs="Arial"/>
          <w:sz w:val="20"/>
          <w:szCs w:val="20"/>
        </w:rPr>
        <w:t xml:space="preserve"> these materials</w:t>
      </w:r>
      <w:r w:rsidR="001029EA">
        <w:rPr>
          <w:rFonts w:ascii="Arial" w:hAnsi="Arial" w:cs="Arial"/>
          <w:sz w:val="20"/>
          <w:szCs w:val="20"/>
        </w:rPr>
        <w:t xml:space="preserve">. </w:t>
      </w:r>
      <w:r w:rsidR="00BB6340">
        <w:rPr>
          <w:rFonts w:ascii="Arial" w:hAnsi="Arial" w:cs="Arial"/>
          <w:sz w:val="20"/>
          <w:szCs w:val="20"/>
        </w:rPr>
        <w:t>C</w:t>
      </w:r>
      <w:r w:rsidR="00A84FEC">
        <w:rPr>
          <w:rFonts w:ascii="Arial" w:hAnsi="Arial" w:cs="Arial"/>
          <w:sz w:val="20"/>
          <w:szCs w:val="20"/>
        </w:rPr>
        <w:t>ured</w:t>
      </w:r>
      <w:r w:rsidR="00BB6340">
        <w:rPr>
          <w:rFonts w:ascii="Arial" w:hAnsi="Arial" w:cs="Arial"/>
          <w:sz w:val="20"/>
          <w:szCs w:val="20"/>
        </w:rPr>
        <w:t xml:space="preserve"> networks </w:t>
      </w:r>
      <w:r w:rsidR="00134119">
        <w:rPr>
          <w:rFonts w:ascii="Arial" w:hAnsi="Arial" w:cs="Arial"/>
          <w:sz w:val="20"/>
          <w:szCs w:val="20"/>
        </w:rPr>
        <w:t xml:space="preserve">of vegetable oils </w:t>
      </w:r>
      <w:r w:rsidR="00BB6340">
        <w:rPr>
          <w:rFonts w:ascii="Arial" w:hAnsi="Arial" w:cs="Arial"/>
          <w:sz w:val="20"/>
          <w:szCs w:val="20"/>
        </w:rPr>
        <w:t xml:space="preserve">are obtained by </w:t>
      </w:r>
      <w:r w:rsidR="00CF42E8">
        <w:rPr>
          <w:rFonts w:ascii="Arial" w:hAnsi="Arial" w:cs="Arial"/>
          <w:sz w:val="20"/>
          <w:szCs w:val="20"/>
        </w:rPr>
        <w:t xml:space="preserve">carrying out </w:t>
      </w:r>
      <w:r w:rsidR="00CF42E8" w:rsidRPr="00DC0AC0">
        <w:rPr>
          <w:rFonts w:ascii="Arial" w:hAnsi="Arial" w:cs="Arial"/>
          <w:sz w:val="20"/>
          <w:szCs w:val="20"/>
        </w:rPr>
        <w:t>photo-curing</w:t>
      </w:r>
      <w:r w:rsidR="00BB6340">
        <w:rPr>
          <w:rFonts w:ascii="Arial" w:hAnsi="Arial" w:cs="Arial"/>
          <w:sz w:val="20"/>
          <w:szCs w:val="20"/>
        </w:rPr>
        <w:t xml:space="preserve"> </w:t>
      </w:r>
      <w:r w:rsidR="00CF42E8">
        <w:rPr>
          <w:rFonts w:ascii="Arial" w:hAnsi="Arial" w:cs="Arial"/>
          <w:sz w:val="20"/>
          <w:szCs w:val="20"/>
        </w:rPr>
        <w:t xml:space="preserve">of </w:t>
      </w:r>
      <w:proofErr w:type="spellStart"/>
      <w:r w:rsidR="00BB6340" w:rsidRPr="00DC0AC0">
        <w:rPr>
          <w:rFonts w:ascii="Arial" w:hAnsi="Arial" w:cs="Arial"/>
          <w:sz w:val="20"/>
          <w:szCs w:val="20"/>
        </w:rPr>
        <w:t>epoxidized</w:t>
      </w:r>
      <w:proofErr w:type="spellEnd"/>
      <w:r w:rsidR="00BB6340" w:rsidRPr="00DC0AC0">
        <w:rPr>
          <w:rFonts w:ascii="Arial" w:hAnsi="Arial" w:cs="Arial"/>
          <w:sz w:val="20"/>
          <w:szCs w:val="20"/>
        </w:rPr>
        <w:t xml:space="preserve"> vegetable oils and other epoxy </w:t>
      </w:r>
      <w:proofErr w:type="spellStart"/>
      <w:r w:rsidR="00BB6340" w:rsidRPr="00DC0AC0">
        <w:rPr>
          <w:rFonts w:ascii="Arial" w:hAnsi="Arial" w:cs="Arial"/>
          <w:sz w:val="20"/>
          <w:szCs w:val="20"/>
        </w:rPr>
        <w:t>comonomers</w:t>
      </w:r>
      <w:proofErr w:type="spellEnd"/>
      <w:r w:rsidR="00BB6340">
        <w:rPr>
          <w:rFonts w:ascii="Arial" w:hAnsi="Arial" w:cs="Arial"/>
          <w:sz w:val="20"/>
          <w:szCs w:val="20"/>
        </w:rPr>
        <w:t xml:space="preserve"> that </w:t>
      </w:r>
      <w:r w:rsidR="00BB6340" w:rsidRPr="00DC0AC0">
        <w:rPr>
          <w:rFonts w:ascii="Arial" w:hAnsi="Arial" w:cs="Arial"/>
          <w:sz w:val="20"/>
          <w:szCs w:val="20"/>
        </w:rPr>
        <w:t>enable the technological feasibility in coating and adhesive applications.</w:t>
      </w:r>
      <w:r w:rsidR="00BB6340">
        <w:rPr>
          <w:rFonts w:ascii="Arial" w:hAnsi="Arial" w:cs="Arial"/>
          <w:sz w:val="20"/>
          <w:szCs w:val="20"/>
        </w:rPr>
        <w:t xml:space="preserve"> </w:t>
      </w:r>
      <w:r w:rsidR="000325AC">
        <w:rPr>
          <w:rFonts w:ascii="Arial" w:hAnsi="Arial" w:cs="Arial"/>
          <w:sz w:val="20"/>
          <w:szCs w:val="20"/>
        </w:rPr>
        <w:t>We</w:t>
      </w:r>
      <w:r w:rsidR="000325AC" w:rsidRPr="00DC0AC0">
        <w:rPr>
          <w:rFonts w:ascii="Arial" w:hAnsi="Arial" w:cs="Arial"/>
          <w:sz w:val="20"/>
          <w:szCs w:val="20"/>
        </w:rPr>
        <w:t xml:space="preserve"> investigat</w:t>
      </w:r>
      <w:r w:rsidR="000325AC">
        <w:rPr>
          <w:rFonts w:ascii="Arial" w:hAnsi="Arial" w:cs="Arial"/>
          <w:sz w:val="20"/>
          <w:szCs w:val="20"/>
        </w:rPr>
        <w:t>e</w:t>
      </w:r>
      <w:r w:rsidR="000325AC" w:rsidRPr="00DC0AC0">
        <w:rPr>
          <w:rFonts w:ascii="Arial" w:hAnsi="Arial" w:cs="Arial"/>
          <w:sz w:val="20"/>
          <w:szCs w:val="20"/>
        </w:rPr>
        <w:t xml:space="preserve"> the diffusion of small molecules in the </w:t>
      </w:r>
      <w:r w:rsidR="00A84FEC">
        <w:rPr>
          <w:rFonts w:ascii="Arial" w:hAnsi="Arial" w:cs="Arial"/>
          <w:sz w:val="20"/>
          <w:szCs w:val="20"/>
        </w:rPr>
        <w:t>cured</w:t>
      </w:r>
      <w:r w:rsidR="000325AC">
        <w:rPr>
          <w:rFonts w:ascii="Arial" w:hAnsi="Arial" w:cs="Arial"/>
          <w:sz w:val="20"/>
          <w:szCs w:val="20"/>
        </w:rPr>
        <w:t xml:space="preserve"> </w:t>
      </w:r>
      <w:r w:rsidR="000325AC" w:rsidRPr="00DC0AC0">
        <w:rPr>
          <w:rFonts w:ascii="Arial" w:hAnsi="Arial" w:cs="Arial"/>
          <w:sz w:val="20"/>
          <w:szCs w:val="20"/>
        </w:rPr>
        <w:t>network</w:t>
      </w:r>
      <w:r w:rsidR="00CF42E8">
        <w:rPr>
          <w:rFonts w:ascii="Arial" w:hAnsi="Arial" w:cs="Arial"/>
          <w:sz w:val="20"/>
          <w:szCs w:val="20"/>
        </w:rPr>
        <w:t>s of these materials</w:t>
      </w:r>
      <w:r w:rsidR="000325AC" w:rsidRPr="00DC0AC0">
        <w:rPr>
          <w:rFonts w:ascii="Arial" w:hAnsi="Arial" w:cs="Arial"/>
          <w:sz w:val="20"/>
          <w:szCs w:val="20"/>
        </w:rPr>
        <w:t xml:space="preserve"> using </w:t>
      </w:r>
      <w:r w:rsidR="000325AC">
        <w:rPr>
          <w:rFonts w:ascii="Arial" w:hAnsi="Arial" w:cs="Arial"/>
          <w:sz w:val="20"/>
          <w:szCs w:val="20"/>
        </w:rPr>
        <w:t xml:space="preserve">pulsed-field gradient (PFG) </w:t>
      </w:r>
      <w:r w:rsidR="000325AC" w:rsidRPr="00DC0AC0">
        <w:rPr>
          <w:rFonts w:ascii="Arial" w:hAnsi="Arial" w:cs="Arial"/>
          <w:sz w:val="20"/>
          <w:szCs w:val="20"/>
        </w:rPr>
        <w:t>NMR</w:t>
      </w:r>
      <w:r w:rsidR="000A3C60" w:rsidRPr="000A3C60">
        <w:rPr>
          <w:rFonts w:ascii="Arial" w:hAnsi="Arial" w:cs="Arial"/>
          <w:sz w:val="20"/>
          <w:szCs w:val="20"/>
          <w:vertAlign w:val="superscript"/>
        </w:rPr>
        <w:t>1</w:t>
      </w:r>
      <w:r w:rsidR="000325AC">
        <w:rPr>
          <w:rFonts w:ascii="Arial" w:hAnsi="Arial" w:cs="Arial"/>
          <w:sz w:val="20"/>
          <w:szCs w:val="20"/>
        </w:rPr>
        <w:t>.</w:t>
      </w:r>
      <w:r w:rsidR="000325AC" w:rsidRPr="00DC0AC0">
        <w:rPr>
          <w:rFonts w:ascii="Arial" w:hAnsi="Arial" w:cs="Arial"/>
          <w:sz w:val="20"/>
          <w:szCs w:val="20"/>
        </w:rPr>
        <w:t xml:space="preserve"> </w:t>
      </w:r>
      <w:r w:rsidR="00DC0AC0" w:rsidRPr="00DC0AC0">
        <w:rPr>
          <w:rFonts w:ascii="Arial" w:hAnsi="Arial" w:cs="Arial"/>
          <w:sz w:val="20"/>
          <w:szCs w:val="20"/>
        </w:rPr>
        <w:t xml:space="preserve">Our </w:t>
      </w:r>
      <w:r w:rsidR="009A4F70">
        <w:rPr>
          <w:rFonts w:ascii="Arial" w:hAnsi="Arial" w:cs="Arial"/>
          <w:sz w:val="20"/>
          <w:szCs w:val="20"/>
        </w:rPr>
        <w:t xml:space="preserve">aim is to </w:t>
      </w:r>
      <w:r w:rsidR="00A84FEC">
        <w:rPr>
          <w:rFonts w:ascii="Arial" w:hAnsi="Arial" w:cs="Arial"/>
          <w:sz w:val="20"/>
          <w:szCs w:val="20"/>
        </w:rPr>
        <w:t>understand</w:t>
      </w:r>
      <w:r w:rsidR="00DC0AC0" w:rsidRPr="00DC0AC0">
        <w:rPr>
          <w:rFonts w:ascii="Arial" w:hAnsi="Arial" w:cs="Arial"/>
          <w:sz w:val="20"/>
          <w:szCs w:val="20"/>
        </w:rPr>
        <w:t xml:space="preserve"> </w:t>
      </w:r>
      <w:r w:rsidR="00A84FEC">
        <w:rPr>
          <w:rFonts w:ascii="Arial" w:hAnsi="Arial" w:cs="Arial"/>
          <w:sz w:val="20"/>
          <w:szCs w:val="20"/>
        </w:rPr>
        <w:t>the</w:t>
      </w:r>
      <w:r w:rsidR="00970BF6">
        <w:rPr>
          <w:rFonts w:ascii="Arial" w:hAnsi="Arial" w:cs="Arial"/>
          <w:sz w:val="20"/>
          <w:szCs w:val="20"/>
        </w:rPr>
        <w:t xml:space="preserve"> structure-dynamics </w:t>
      </w:r>
      <w:r w:rsidR="00DC0AC0" w:rsidRPr="00DC0AC0">
        <w:rPr>
          <w:rFonts w:ascii="Arial" w:hAnsi="Arial" w:cs="Arial"/>
          <w:sz w:val="20"/>
          <w:szCs w:val="20"/>
        </w:rPr>
        <w:t>correlation</w:t>
      </w:r>
      <w:r w:rsidR="00A84FEC">
        <w:rPr>
          <w:rFonts w:ascii="Arial" w:hAnsi="Arial" w:cs="Arial"/>
          <w:sz w:val="20"/>
          <w:szCs w:val="20"/>
        </w:rPr>
        <w:t>s</w:t>
      </w:r>
      <w:r w:rsidR="00DC0AC0" w:rsidRPr="00DC0AC0">
        <w:rPr>
          <w:rFonts w:ascii="Arial" w:hAnsi="Arial" w:cs="Arial"/>
          <w:sz w:val="20"/>
          <w:szCs w:val="20"/>
        </w:rPr>
        <w:t xml:space="preserve"> between the </w:t>
      </w:r>
      <w:r w:rsidR="00A84FEC">
        <w:rPr>
          <w:rFonts w:ascii="Arial" w:hAnsi="Arial" w:cs="Arial"/>
          <w:sz w:val="20"/>
          <w:szCs w:val="20"/>
        </w:rPr>
        <w:t>cured</w:t>
      </w:r>
      <w:r w:rsidR="0058116D">
        <w:rPr>
          <w:rFonts w:ascii="Arial" w:hAnsi="Arial" w:cs="Arial"/>
          <w:sz w:val="20"/>
          <w:szCs w:val="20"/>
        </w:rPr>
        <w:t xml:space="preserve"> </w:t>
      </w:r>
      <w:r w:rsidR="00DC0AC0" w:rsidRPr="00DC0AC0">
        <w:rPr>
          <w:rFonts w:ascii="Arial" w:hAnsi="Arial" w:cs="Arial"/>
          <w:sz w:val="20"/>
          <w:szCs w:val="20"/>
        </w:rPr>
        <w:t>network density and the diffusivity of small molecules</w:t>
      </w:r>
      <w:r w:rsidR="00C50DDA">
        <w:rPr>
          <w:rFonts w:ascii="Arial" w:hAnsi="Arial" w:cs="Arial"/>
          <w:sz w:val="20"/>
          <w:szCs w:val="20"/>
        </w:rPr>
        <w:t>. In addition, solid-</w:t>
      </w:r>
      <w:r w:rsidR="00DC0AC0" w:rsidRPr="00DC0AC0">
        <w:rPr>
          <w:rFonts w:ascii="Arial" w:hAnsi="Arial" w:cs="Arial"/>
          <w:sz w:val="20"/>
          <w:szCs w:val="20"/>
        </w:rPr>
        <w:t xml:space="preserve">state NMR </w:t>
      </w:r>
      <w:r w:rsidR="00970BF6">
        <w:rPr>
          <w:rFonts w:ascii="Arial" w:hAnsi="Arial" w:cs="Arial"/>
          <w:sz w:val="20"/>
          <w:szCs w:val="20"/>
        </w:rPr>
        <w:t>spectroscopy can be utilized</w:t>
      </w:r>
      <w:r w:rsidR="006A4661">
        <w:rPr>
          <w:rFonts w:ascii="Arial" w:hAnsi="Arial" w:cs="Arial"/>
          <w:sz w:val="20"/>
          <w:szCs w:val="20"/>
        </w:rPr>
        <w:t xml:space="preserve"> to quantify the </w:t>
      </w:r>
      <w:r w:rsidR="00DC0AC0" w:rsidRPr="00DC0AC0">
        <w:rPr>
          <w:rFonts w:ascii="Arial" w:hAnsi="Arial" w:cs="Arial"/>
          <w:sz w:val="20"/>
          <w:szCs w:val="20"/>
        </w:rPr>
        <w:t>extent of unreacted epoxy residue</w:t>
      </w:r>
      <w:r w:rsidR="009A4F70">
        <w:rPr>
          <w:rFonts w:ascii="Arial" w:hAnsi="Arial" w:cs="Arial"/>
          <w:sz w:val="20"/>
          <w:szCs w:val="20"/>
        </w:rPr>
        <w:t>s</w:t>
      </w:r>
      <w:r w:rsidR="00DC0AC0" w:rsidRPr="00DC0AC0">
        <w:rPr>
          <w:rFonts w:ascii="Arial" w:hAnsi="Arial" w:cs="Arial"/>
          <w:sz w:val="20"/>
          <w:szCs w:val="20"/>
        </w:rPr>
        <w:t xml:space="preserve"> and </w:t>
      </w:r>
      <w:r w:rsidR="009A4F70">
        <w:rPr>
          <w:rFonts w:ascii="Arial" w:hAnsi="Arial" w:cs="Arial"/>
          <w:sz w:val="20"/>
          <w:szCs w:val="20"/>
        </w:rPr>
        <w:t xml:space="preserve">analyze </w:t>
      </w:r>
      <w:r w:rsidR="00DC0AC0" w:rsidRPr="00DC0AC0">
        <w:rPr>
          <w:rFonts w:ascii="Arial" w:hAnsi="Arial" w:cs="Arial"/>
          <w:sz w:val="20"/>
          <w:szCs w:val="20"/>
        </w:rPr>
        <w:t xml:space="preserve">the </w:t>
      </w:r>
      <w:r w:rsidR="00A84FEC">
        <w:rPr>
          <w:rFonts w:ascii="Arial" w:hAnsi="Arial" w:cs="Arial"/>
          <w:sz w:val="20"/>
          <w:szCs w:val="20"/>
        </w:rPr>
        <w:t>structure</w:t>
      </w:r>
      <w:r w:rsidR="0058116D">
        <w:rPr>
          <w:rFonts w:ascii="Arial" w:hAnsi="Arial" w:cs="Arial"/>
          <w:sz w:val="20"/>
          <w:szCs w:val="20"/>
        </w:rPr>
        <w:t xml:space="preserve"> of </w:t>
      </w:r>
      <w:r w:rsidR="00A84FEC">
        <w:rPr>
          <w:rFonts w:ascii="Arial" w:hAnsi="Arial" w:cs="Arial"/>
          <w:sz w:val="20"/>
          <w:szCs w:val="20"/>
        </w:rPr>
        <w:t xml:space="preserve">the </w:t>
      </w:r>
      <w:r w:rsidR="0058116D">
        <w:rPr>
          <w:rFonts w:ascii="Arial" w:hAnsi="Arial" w:cs="Arial"/>
          <w:sz w:val="20"/>
          <w:szCs w:val="20"/>
        </w:rPr>
        <w:t>c</w:t>
      </w:r>
      <w:r w:rsidR="00A84FEC">
        <w:rPr>
          <w:rFonts w:ascii="Arial" w:hAnsi="Arial" w:cs="Arial"/>
          <w:sz w:val="20"/>
          <w:szCs w:val="20"/>
        </w:rPr>
        <w:t>ured</w:t>
      </w:r>
      <w:r w:rsidR="0058116D">
        <w:rPr>
          <w:rFonts w:ascii="Arial" w:hAnsi="Arial" w:cs="Arial"/>
          <w:sz w:val="20"/>
          <w:szCs w:val="20"/>
        </w:rPr>
        <w:t xml:space="preserve"> networks</w:t>
      </w:r>
      <w:r w:rsidR="00BB6340">
        <w:rPr>
          <w:rFonts w:ascii="Arial" w:hAnsi="Arial" w:cs="Arial"/>
          <w:sz w:val="20"/>
          <w:szCs w:val="20"/>
        </w:rPr>
        <w:t xml:space="preserve">. </w:t>
      </w:r>
      <w:r w:rsidR="009A4F70">
        <w:rPr>
          <w:rFonts w:ascii="Arial" w:hAnsi="Arial" w:cs="Arial"/>
          <w:sz w:val="20"/>
          <w:szCs w:val="20"/>
        </w:rPr>
        <w:t xml:space="preserve"> </w:t>
      </w:r>
    </w:p>
    <w:p w:rsidR="002524EE" w:rsidRPr="006B3824" w:rsidRDefault="002524EE" w:rsidP="001033FF">
      <w:pPr>
        <w:tabs>
          <w:tab w:val="left" w:pos="360"/>
        </w:tabs>
        <w:spacing w:before="120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  <w:r w:rsidR="00734E94">
        <w:rPr>
          <w:rFonts w:ascii="Arial" w:hAnsi="Arial" w:cs="Arial"/>
          <w:b/>
          <w:sz w:val="20"/>
          <w:szCs w:val="20"/>
        </w:rPr>
        <w:t xml:space="preserve"> </w:t>
      </w:r>
    </w:p>
    <w:p w:rsidR="002524EE" w:rsidRPr="006B3824" w:rsidRDefault="006B382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A29EE">
        <w:rPr>
          <w:rFonts w:ascii="Arial" w:hAnsi="Arial" w:cs="Arial"/>
          <w:sz w:val="20"/>
          <w:szCs w:val="20"/>
        </w:rPr>
        <w:t>Solid-state</w:t>
      </w:r>
      <w:r w:rsidR="005A29EE" w:rsidRPr="0097437A">
        <w:rPr>
          <w:rFonts w:ascii="Arial" w:hAnsi="Arial" w:cs="Arial"/>
          <w:sz w:val="20"/>
          <w:szCs w:val="20"/>
        </w:rPr>
        <w:t xml:space="preserve"> </w:t>
      </w:r>
      <w:r w:rsidR="00034DF7">
        <w:rPr>
          <w:rFonts w:ascii="Arial" w:hAnsi="Arial" w:cs="Arial"/>
          <w:sz w:val="20"/>
          <w:szCs w:val="20"/>
        </w:rPr>
        <w:t xml:space="preserve">magic-angle spinning (MAS) </w:t>
      </w:r>
      <w:r w:rsidR="005A29EE" w:rsidRPr="0097437A">
        <w:rPr>
          <w:rFonts w:ascii="Arial" w:hAnsi="Arial" w:cs="Arial"/>
          <w:sz w:val="20"/>
          <w:szCs w:val="20"/>
        </w:rPr>
        <w:t xml:space="preserve">NMR spectroscopy was utilized </w:t>
      </w:r>
      <w:r w:rsidR="005A29EE" w:rsidRPr="0097437A">
        <w:rPr>
          <w:rFonts w:ascii="Arial" w:eastAsia="AppleMyungjo" w:hAnsi="Arial" w:cs="Arial"/>
          <w:sz w:val="20"/>
          <w:szCs w:val="20"/>
        </w:rPr>
        <w:t xml:space="preserve">to </w:t>
      </w:r>
      <w:r w:rsidR="00DC0AC0">
        <w:rPr>
          <w:rFonts w:ascii="Arial" w:eastAsia="AppleMyungjo" w:hAnsi="Arial" w:cs="Arial"/>
          <w:sz w:val="20"/>
          <w:szCs w:val="20"/>
        </w:rPr>
        <w:t>investigate T</w:t>
      </w:r>
      <w:r w:rsidR="00DC0AC0" w:rsidRPr="000A058C">
        <w:rPr>
          <w:rFonts w:ascii="Arial" w:eastAsia="AppleMyungjo" w:hAnsi="Arial" w:cs="Arial"/>
          <w:sz w:val="20"/>
          <w:szCs w:val="20"/>
          <w:vertAlign w:val="subscript"/>
        </w:rPr>
        <w:t>1</w:t>
      </w:r>
      <w:r w:rsidR="00DC0AC0" w:rsidRPr="000A058C">
        <w:rPr>
          <w:rFonts w:ascii="Symbol" w:eastAsia="AppleMyungjo" w:hAnsi="Symbol" w:cs="Arial"/>
          <w:sz w:val="20"/>
          <w:szCs w:val="20"/>
        </w:rPr>
        <w:t></w:t>
      </w:r>
      <w:r w:rsidR="00DC0AC0">
        <w:rPr>
          <w:rFonts w:ascii="Arial" w:eastAsia="AppleMyungjo" w:hAnsi="Arial" w:cs="Arial"/>
          <w:sz w:val="20"/>
          <w:szCs w:val="20"/>
        </w:rPr>
        <w:t xml:space="preserve"> relaxation time that is very sensitive to the extent of cross-linking of the </w:t>
      </w:r>
      <w:r w:rsidR="00DC35EE">
        <w:rPr>
          <w:rFonts w:ascii="Arial" w:eastAsia="AppleMyungjo" w:hAnsi="Arial" w:cs="Arial"/>
          <w:sz w:val="20"/>
          <w:szCs w:val="20"/>
        </w:rPr>
        <w:t>macromolecular</w:t>
      </w:r>
      <w:r w:rsidR="00DC0AC0">
        <w:rPr>
          <w:rFonts w:ascii="Arial" w:eastAsia="AppleMyungjo" w:hAnsi="Arial" w:cs="Arial"/>
          <w:sz w:val="20"/>
          <w:szCs w:val="20"/>
        </w:rPr>
        <w:t xml:space="preserve"> chains.</w:t>
      </w:r>
      <w:r w:rsidR="000A3C60">
        <w:rPr>
          <w:rFonts w:ascii="Arial" w:eastAsia="AppleMyungjo" w:hAnsi="Arial" w:cs="Arial"/>
          <w:sz w:val="20"/>
          <w:szCs w:val="20"/>
          <w:vertAlign w:val="superscript"/>
        </w:rPr>
        <w:t>2</w:t>
      </w:r>
      <w:r w:rsidR="00DC0AC0">
        <w:rPr>
          <w:rFonts w:ascii="Arial" w:eastAsia="AppleMyungjo" w:hAnsi="Arial" w:cs="Arial"/>
          <w:sz w:val="20"/>
          <w:szCs w:val="20"/>
        </w:rPr>
        <w:t xml:space="preserve"> </w:t>
      </w:r>
      <w:r w:rsidR="000A058C">
        <w:rPr>
          <w:rFonts w:ascii="Arial" w:eastAsia="AppleMyungjo" w:hAnsi="Arial" w:cs="Arial"/>
          <w:sz w:val="20"/>
          <w:szCs w:val="20"/>
        </w:rPr>
        <w:t>Pulsed field gradient (PFG) NMR method was utilized to measure diffusion of small organic molecules, such as CHCl</w:t>
      </w:r>
      <w:r w:rsidR="000A058C" w:rsidRPr="001B068F">
        <w:rPr>
          <w:rFonts w:ascii="Arial" w:eastAsia="AppleMyungjo" w:hAnsi="Arial" w:cs="Arial"/>
          <w:sz w:val="20"/>
          <w:szCs w:val="20"/>
          <w:vertAlign w:val="subscript"/>
        </w:rPr>
        <w:t>3</w:t>
      </w:r>
      <w:r w:rsidR="000A058C">
        <w:rPr>
          <w:rFonts w:ascii="Arial" w:eastAsia="AppleMyungjo" w:hAnsi="Arial" w:cs="Arial"/>
          <w:sz w:val="20"/>
          <w:szCs w:val="20"/>
        </w:rPr>
        <w:t xml:space="preserve">, in the </w:t>
      </w:r>
      <w:r w:rsidR="00A84FEC">
        <w:rPr>
          <w:rFonts w:ascii="Arial" w:eastAsia="AppleMyungjo" w:hAnsi="Arial" w:cs="Arial"/>
          <w:sz w:val="20"/>
          <w:szCs w:val="20"/>
        </w:rPr>
        <w:t>cured network</w:t>
      </w:r>
      <w:r w:rsidR="000A058C">
        <w:rPr>
          <w:rFonts w:ascii="Arial" w:eastAsia="AppleMyungjo" w:hAnsi="Arial" w:cs="Arial"/>
          <w:sz w:val="20"/>
          <w:szCs w:val="20"/>
        </w:rPr>
        <w:t xml:space="preserve">. </w:t>
      </w:r>
      <w:proofErr w:type="spellStart"/>
      <w:r w:rsidR="000A058C">
        <w:rPr>
          <w:rFonts w:ascii="Arial" w:eastAsia="AppleMyungjo" w:hAnsi="Arial" w:cs="Arial"/>
          <w:sz w:val="20"/>
          <w:szCs w:val="20"/>
        </w:rPr>
        <w:t>Epoxidized</w:t>
      </w:r>
      <w:proofErr w:type="spellEnd"/>
      <w:r w:rsidR="000A058C">
        <w:rPr>
          <w:rFonts w:ascii="Arial" w:eastAsia="AppleMyungjo" w:hAnsi="Arial" w:cs="Arial"/>
          <w:sz w:val="20"/>
          <w:szCs w:val="20"/>
        </w:rPr>
        <w:t xml:space="preserve"> linseed oil</w:t>
      </w:r>
      <w:r w:rsidR="001B068F">
        <w:rPr>
          <w:rFonts w:ascii="Arial" w:eastAsia="AppleMyungjo" w:hAnsi="Arial" w:cs="Arial"/>
          <w:sz w:val="20"/>
          <w:szCs w:val="20"/>
        </w:rPr>
        <w:t>s</w:t>
      </w:r>
      <w:r w:rsidR="000A058C">
        <w:rPr>
          <w:rFonts w:ascii="Arial" w:eastAsia="AppleMyungjo" w:hAnsi="Arial" w:cs="Arial"/>
          <w:sz w:val="20"/>
          <w:szCs w:val="20"/>
        </w:rPr>
        <w:t xml:space="preserve"> (ELO</w:t>
      </w:r>
      <w:r w:rsidR="001B068F">
        <w:rPr>
          <w:rFonts w:ascii="Arial" w:eastAsia="AppleMyungjo" w:hAnsi="Arial" w:cs="Arial"/>
          <w:sz w:val="20"/>
          <w:szCs w:val="20"/>
        </w:rPr>
        <w:t>s</w:t>
      </w:r>
      <w:r w:rsidR="000A058C">
        <w:rPr>
          <w:rFonts w:ascii="Arial" w:eastAsia="AppleMyungjo" w:hAnsi="Arial" w:cs="Arial"/>
          <w:sz w:val="20"/>
          <w:szCs w:val="20"/>
        </w:rPr>
        <w:t>) w</w:t>
      </w:r>
      <w:r w:rsidR="001B068F">
        <w:rPr>
          <w:rFonts w:ascii="Arial" w:eastAsia="AppleMyungjo" w:hAnsi="Arial" w:cs="Arial"/>
          <w:sz w:val="20"/>
          <w:szCs w:val="20"/>
        </w:rPr>
        <w:t>ere</w:t>
      </w:r>
      <w:r w:rsidR="000A058C">
        <w:rPr>
          <w:rFonts w:ascii="Arial" w:eastAsia="AppleMyungjo" w:hAnsi="Arial" w:cs="Arial"/>
          <w:sz w:val="20"/>
          <w:szCs w:val="20"/>
        </w:rPr>
        <w:t xml:space="preserve"> used for our experiments</w:t>
      </w:r>
      <w:r w:rsidR="006A4661">
        <w:rPr>
          <w:rFonts w:ascii="Arial" w:eastAsia="AppleMyungjo" w:hAnsi="Arial" w:cs="Arial"/>
          <w:sz w:val="20"/>
          <w:szCs w:val="20"/>
        </w:rPr>
        <w:t>. We have utilized both 14.1 and 18.8 T solid-state NMR spectrometers for this project.</w:t>
      </w:r>
      <w:r w:rsidR="007064E2" w:rsidRPr="007064E2">
        <w:t xml:space="preserve"> </w:t>
      </w:r>
    </w:p>
    <w:p w:rsidR="002524EE" w:rsidRPr="006B3824" w:rsidRDefault="007F3BA8" w:rsidP="001033FF">
      <w:pPr>
        <w:tabs>
          <w:tab w:val="left" w:pos="360"/>
        </w:tabs>
        <w:spacing w:before="120"/>
        <w:rPr>
          <w:rFonts w:ascii="Arial" w:hAnsi="Arial" w:cs="Arial"/>
          <w:b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2258E21" wp14:editId="45CA3B8A">
            <wp:simplePos x="0" y="0"/>
            <wp:positionH relativeFrom="column">
              <wp:posOffset>1656715</wp:posOffset>
            </wp:positionH>
            <wp:positionV relativeFrom="paragraph">
              <wp:posOffset>178435</wp:posOffset>
            </wp:positionV>
            <wp:extent cx="4749800" cy="174053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174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4EE" w:rsidRPr="006B3824">
        <w:rPr>
          <w:rFonts w:ascii="Arial" w:hAnsi="Arial" w:cs="Arial"/>
          <w:b/>
          <w:sz w:val="20"/>
          <w:szCs w:val="20"/>
        </w:rPr>
        <w:t>Results and Discussion</w:t>
      </w:r>
    </w:p>
    <w:p w:rsidR="00C333AD" w:rsidRDefault="00CE5BFD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AB40EC" wp14:editId="15E64214">
                <wp:simplePos x="0" y="0"/>
                <wp:positionH relativeFrom="column">
                  <wp:posOffset>1784985</wp:posOffset>
                </wp:positionH>
                <wp:positionV relativeFrom="paragraph">
                  <wp:posOffset>1821180</wp:posOffset>
                </wp:positionV>
                <wp:extent cx="4876800" cy="43180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5EE" w:rsidRPr="00376D2C" w:rsidRDefault="00DC35EE" w:rsidP="00376D2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AD3C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Fig.1</w:t>
                            </w:r>
                            <w:r w:rsidRPr="00376D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Post-baking of the photo cross-linked ELO, and the changes in CHCl</w:t>
                            </w:r>
                            <w:r w:rsidRPr="004C2893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diffusion and T</w:t>
                            </w:r>
                            <w:r w:rsidRPr="004C2893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  <w:r w:rsidRPr="004C2893">
                              <w:rPr>
                                <w:rFonts w:ascii="Symbol" w:hAnsi="Symbol" w:cs="Arial"/>
                                <w:sz w:val="18"/>
                                <w:szCs w:val="18"/>
                              </w:rPr>
                              <w:t>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relaxation time before and after post-baking.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55pt;margin-top:143.4pt;width:384pt;height: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AYqgA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" stroked="f">
                <v:textbox>
                  <w:txbxContent>
                    <w:p w:rsidR="00DC35EE" w:rsidRPr="00376D2C" w:rsidRDefault="00DC35EE" w:rsidP="00376D2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  <w:r w:rsidRPr="00AD3C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Fig.1</w:t>
                      </w:r>
                      <w:r w:rsidRPr="00376D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Post-baking of the photo cross-linked ELO, and the changes in CHCl</w:t>
                      </w:r>
                      <w:r w:rsidRPr="004C2893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diffusion and T</w:t>
                      </w:r>
                      <w:r w:rsidRPr="004C2893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1</w:t>
                      </w:r>
                      <w:r w:rsidRPr="004C2893">
                        <w:rPr>
                          <w:rFonts w:ascii="Symbol" w:hAnsi="Symbol" w:cs="Arial"/>
                          <w:sz w:val="18"/>
                          <w:szCs w:val="18"/>
                        </w:rPr>
                        <w:t>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relaxation time before and after post-baking.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6B3824">
        <w:rPr>
          <w:rFonts w:ascii="Arial" w:hAnsi="Arial" w:cs="Arial"/>
          <w:sz w:val="20"/>
          <w:szCs w:val="20"/>
        </w:rPr>
        <w:tab/>
      </w:r>
      <w:r w:rsidR="00C853C5">
        <w:rPr>
          <w:rFonts w:ascii="Arial" w:hAnsi="Arial" w:cs="Arial"/>
          <w:sz w:val="20"/>
          <w:szCs w:val="20"/>
        </w:rPr>
        <w:t xml:space="preserve">An increase in the extent of cross-linking </w:t>
      </w:r>
      <w:r w:rsidR="00A84FEC">
        <w:rPr>
          <w:rFonts w:ascii="Arial" w:hAnsi="Arial" w:cs="Arial"/>
          <w:sz w:val="20"/>
          <w:szCs w:val="20"/>
        </w:rPr>
        <w:t xml:space="preserve">in </w:t>
      </w:r>
      <w:r w:rsidR="00C853C5">
        <w:rPr>
          <w:rFonts w:ascii="Arial" w:hAnsi="Arial" w:cs="Arial"/>
          <w:sz w:val="20"/>
          <w:szCs w:val="20"/>
        </w:rPr>
        <w:t xml:space="preserve">the </w:t>
      </w:r>
      <w:r w:rsidR="00A84FEC">
        <w:rPr>
          <w:rFonts w:ascii="Arial" w:hAnsi="Arial" w:cs="Arial"/>
          <w:sz w:val="20"/>
          <w:szCs w:val="20"/>
        </w:rPr>
        <w:t xml:space="preserve">cured solid material </w:t>
      </w:r>
      <w:r w:rsidR="00C853C5">
        <w:rPr>
          <w:rFonts w:ascii="Arial" w:hAnsi="Arial" w:cs="Arial"/>
          <w:sz w:val="20"/>
          <w:szCs w:val="20"/>
        </w:rPr>
        <w:t>is easily reflected in the</w:t>
      </w:r>
      <w:r w:rsidR="00A0790B">
        <w:rPr>
          <w:rFonts w:ascii="Arial" w:hAnsi="Arial" w:cs="Arial"/>
          <w:sz w:val="20"/>
          <w:szCs w:val="20"/>
        </w:rPr>
        <w:t xml:space="preserve"> NMR</w:t>
      </w:r>
      <w:r w:rsidR="00C853C5">
        <w:rPr>
          <w:rFonts w:ascii="Arial" w:hAnsi="Arial" w:cs="Arial"/>
          <w:sz w:val="20"/>
          <w:szCs w:val="20"/>
        </w:rPr>
        <w:t xml:space="preserve"> T</w:t>
      </w:r>
      <w:r w:rsidR="00C853C5" w:rsidRPr="00DC0C56">
        <w:rPr>
          <w:rFonts w:ascii="Arial" w:hAnsi="Arial" w:cs="Arial"/>
          <w:sz w:val="20"/>
          <w:szCs w:val="20"/>
          <w:vertAlign w:val="subscript"/>
        </w:rPr>
        <w:t>1</w:t>
      </w:r>
      <w:r w:rsidR="00C853C5" w:rsidRPr="00DC0C56">
        <w:rPr>
          <w:rFonts w:ascii="Symbol" w:hAnsi="Symbol" w:cs="Arial"/>
          <w:sz w:val="20"/>
          <w:szCs w:val="20"/>
        </w:rPr>
        <w:t></w:t>
      </w:r>
      <w:r w:rsidR="00C853C5">
        <w:rPr>
          <w:rFonts w:ascii="Arial" w:hAnsi="Arial" w:cs="Arial"/>
          <w:sz w:val="20"/>
          <w:szCs w:val="20"/>
        </w:rPr>
        <w:t xml:space="preserve"> relaxation time.  T</w:t>
      </w:r>
      <w:r w:rsidR="00DC0C56">
        <w:rPr>
          <w:rFonts w:ascii="Arial" w:hAnsi="Arial" w:cs="Arial"/>
          <w:sz w:val="20"/>
          <w:szCs w:val="20"/>
        </w:rPr>
        <w:t xml:space="preserve">he cross-linking </w:t>
      </w:r>
      <w:r w:rsidR="00C853C5">
        <w:rPr>
          <w:rFonts w:ascii="Arial" w:hAnsi="Arial" w:cs="Arial"/>
          <w:sz w:val="20"/>
          <w:szCs w:val="20"/>
        </w:rPr>
        <w:t>in</w:t>
      </w:r>
      <w:r w:rsidR="00DC0C56">
        <w:rPr>
          <w:rFonts w:ascii="Arial" w:hAnsi="Arial" w:cs="Arial"/>
          <w:sz w:val="20"/>
          <w:szCs w:val="20"/>
        </w:rPr>
        <w:t xml:space="preserve"> </w:t>
      </w:r>
      <w:r w:rsidR="00C853C5">
        <w:rPr>
          <w:rFonts w:ascii="Arial" w:hAnsi="Arial" w:cs="Arial"/>
          <w:sz w:val="20"/>
          <w:szCs w:val="20"/>
        </w:rPr>
        <w:t xml:space="preserve">the </w:t>
      </w:r>
      <w:r w:rsidR="00DC0C56">
        <w:rPr>
          <w:rFonts w:ascii="Arial" w:hAnsi="Arial" w:cs="Arial"/>
          <w:sz w:val="20"/>
          <w:szCs w:val="20"/>
        </w:rPr>
        <w:t xml:space="preserve">photo cross-linked </w:t>
      </w:r>
      <w:r w:rsidR="00C853C5">
        <w:rPr>
          <w:rFonts w:ascii="Arial" w:hAnsi="Arial" w:cs="Arial"/>
          <w:sz w:val="20"/>
          <w:szCs w:val="20"/>
        </w:rPr>
        <w:t xml:space="preserve">ELO is </w:t>
      </w:r>
      <w:r w:rsidR="00374269">
        <w:rPr>
          <w:rFonts w:ascii="Arial" w:hAnsi="Arial" w:cs="Arial"/>
          <w:sz w:val="20"/>
          <w:szCs w:val="20"/>
        </w:rPr>
        <w:t xml:space="preserve">believed to be </w:t>
      </w:r>
      <w:r w:rsidR="00DC35EE">
        <w:rPr>
          <w:rFonts w:ascii="Arial" w:hAnsi="Arial" w:cs="Arial"/>
          <w:sz w:val="20"/>
          <w:szCs w:val="20"/>
        </w:rPr>
        <w:t>enhanc</w:t>
      </w:r>
      <w:r w:rsidR="00C853C5">
        <w:rPr>
          <w:rFonts w:ascii="Arial" w:hAnsi="Arial" w:cs="Arial"/>
          <w:sz w:val="20"/>
          <w:szCs w:val="20"/>
        </w:rPr>
        <w:t>ed</w:t>
      </w:r>
      <w:r w:rsidR="00DC0C56">
        <w:rPr>
          <w:rFonts w:ascii="Arial" w:hAnsi="Arial" w:cs="Arial"/>
          <w:sz w:val="20"/>
          <w:szCs w:val="20"/>
        </w:rPr>
        <w:t xml:space="preserve"> by post-baking</w:t>
      </w:r>
      <w:r w:rsidR="0009642C">
        <w:rPr>
          <w:rFonts w:ascii="Arial" w:hAnsi="Arial" w:cs="Arial"/>
          <w:sz w:val="20"/>
          <w:szCs w:val="20"/>
        </w:rPr>
        <w:t>, resulting in an</w:t>
      </w:r>
      <w:r w:rsidR="00C333AD">
        <w:rPr>
          <w:rFonts w:ascii="Arial" w:hAnsi="Arial" w:cs="Arial"/>
          <w:sz w:val="20"/>
          <w:szCs w:val="20"/>
        </w:rPr>
        <w:t xml:space="preserve"> increased </w:t>
      </w:r>
      <w:r w:rsidR="00C333AD" w:rsidRPr="00C333AD">
        <w:rPr>
          <w:rFonts w:ascii="Arial" w:hAnsi="Arial" w:cs="Arial"/>
          <w:sz w:val="20"/>
          <w:szCs w:val="20"/>
          <w:vertAlign w:val="superscript"/>
        </w:rPr>
        <w:t>1</w:t>
      </w:r>
      <w:r w:rsidR="00C333AD">
        <w:rPr>
          <w:rFonts w:ascii="Arial" w:hAnsi="Arial" w:cs="Arial"/>
          <w:sz w:val="20"/>
          <w:szCs w:val="20"/>
        </w:rPr>
        <w:t>H T</w:t>
      </w:r>
      <w:r w:rsidR="00C333AD" w:rsidRPr="00C333AD">
        <w:rPr>
          <w:rFonts w:ascii="Arial" w:hAnsi="Arial" w:cs="Arial"/>
          <w:sz w:val="20"/>
          <w:szCs w:val="20"/>
          <w:vertAlign w:val="subscript"/>
        </w:rPr>
        <w:t>1</w:t>
      </w:r>
      <w:r w:rsidR="00C333AD" w:rsidRPr="00C333AD">
        <w:rPr>
          <w:rFonts w:ascii="Symbol" w:hAnsi="Symbol" w:cs="Arial"/>
          <w:sz w:val="20"/>
          <w:szCs w:val="20"/>
        </w:rPr>
        <w:t></w:t>
      </w:r>
      <w:r w:rsidR="00C333AD">
        <w:rPr>
          <w:rFonts w:ascii="Arial" w:hAnsi="Arial" w:cs="Arial"/>
          <w:sz w:val="20"/>
          <w:szCs w:val="20"/>
        </w:rPr>
        <w:t xml:space="preserve"> time</w:t>
      </w:r>
      <w:r w:rsidR="0009642C">
        <w:rPr>
          <w:rFonts w:ascii="Arial" w:hAnsi="Arial" w:cs="Arial"/>
          <w:sz w:val="20"/>
          <w:szCs w:val="20"/>
        </w:rPr>
        <w:t xml:space="preserve"> (decreased relaxation rate)</w:t>
      </w:r>
      <w:r w:rsidR="00C333AD">
        <w:rPr>
          <w:rFonts w:ascii="Arial" w:hAnsi="Arial" w:cs="Arial"/>
          <w:sz w:val="20"/>
          <w:szCs w:val="20"/>
        </w:rPr>
        <w:t xml:space="preserve"> </w:t>
      </w:r>
      <w:r w:rsidR="00C853C5">
        <w:rPr>
          <w:rFonts w:ascii="Arial" w:hAnsi="Arial" w:cs="Arial"/>
          <w:sz w:val="20"/>
          <w:szCs w:val="20"/>
        </w:rPr>
        <w:t xml:space="preserve">as shown in Fig. 1. </w:t>
      </w:r>
      <w:r w:rsidR="00DC0C56">
        <w:rPr>
          <w:rFonts w:ascii="Arial" w:hAnsi="Arial" w:cs="Arial"/>
          <w:sz w:val="20"/>
          <w:szCs w:val="20"/>
        </w:rPr>
        <w:t>T</w:t>
      </w:r>
      <w:r w:rsidR="00DC0C56" w:rsidRPr="00DC0C56">
        <w:rPr>
          <w:rFonts w:ascii="Arial" w:hAnsi="Arial" w:cs="Arial"/>
          <w:sz w:val="20"/>
          <w:szCs w:val="20"/>
          <w:vertAlign w:val="subscript"/>
        </w:rPr>
        <w:t>1</w:t>
      </w:r>
      <w:r w:rsidR="00DC0C56" w:rsidRPr="00DC0C56">
        <w:rPr>
          <w:rFonts w:ascii="Symbol" w:hAnsi="Symbol" w:cs="Arial"/>
          <w:sz w:val="20"/>
          <w:szCs w:val="20"/>
        </w:rPr>
        <w:t></w:t>
      </w:r>
      <w:r w:rsidR="00DC0C56">
        <w:rPr>
          <w:rFonts w:ascii="Arial" w:hAnsi="Arial" w:cs="Arial"/>
          <w:sz w:val="20"/>
          <w:szCs w:val="20"/>
        </w:rPr>
        <w:t xml:space="preserve"> relaxation </w:t>
      </w:r>
      <w:r w:rsidR="0009642C">
        <w:rPr>
          <w:rFonts w:ascii="Arial" w:hAnsi="Arial" w:cs="Arial"/>
          <w:sz w:val="20"/>
          <w:szCs w:val="20"/>
        </w:rPr>
        <w:t>rate</w:t>
      </w:r>
      <w:r w:rsidR="00DC0C56">
        <w:rPr>
          <w:rFonts w:ascii="Arial" w:hAnsi="Arial" w:cs="Arial"/>
          <w:sz w:val="20"/>
          <w:szCs w:val="20"/>
        </w:rPr>
        <w:t xml:space="preserve"> of the </w:t>
      </w:r>
      <w:r w:rsidR="00DC35EE">
        <w:rPr>
          <w:rFonts w:ascii="Arial" w:hAnsi="Arial" w:cs="Arial"/>
          <w:sz w:val="20"/>
          <w:szCs w:val="20"/>
        </w:rPr>
        <w:t>macromolecular</w:t>
      </w:r>
      <w:r w:rsidR="00DC0C56">
        <w:rPr>
          <w:rFonts w:ascii="Arial" w:hAnsi="Arial" w:cs="Arial"/>
          <w:sz w:val="20"/>
          <w:szCs w:val="20"/>
        </w:rPr>
        <w:t xml:space="preserve"> matrix</w:t>
      </w:r>
      <w:r w:rsidR="00C853C5">
        <w:rPr>
          <w:rFonts w:ascii="Arial" w:hAnsi="Arial" w:cs="Arial"/>
          <w:sz w:val="20"/>
          <w:szCs w:val="20"/>
        </w:rPr>
        <w:t xml:space="preserve"> </w:t>
      </w:r>
      <w:r w:rsidR="00DC35EE">
        <w:rPr>
          <w:rFonts w:ascii="Arial" w:hAnsi="Arial" w:cs="Arial"/>
          <w:sz w:val="20"/>
          <w:szCs w:val="20"/>
        </w:rPr>
        <w:t xml:space="preserve">in the solid state </w:t>
      </w:r>
      <w:r w:rsidR="00C333AD">
        <w:rPr>
          <w:rFonts w:ascii="Arial" w:hAnsi="Arial" w:cs="Arial"/>
          <w:sz w:val="20"/>
          <w:szCs w:val="20"/>
        </w:rPr>
        <w:t xml:space="preserve">would be </w:t>
      </w:r>
      <w:r w:rsidR="0009642C">
        <w:rPr>
          <w:rFonts w:ascii="Arial" w:hAnsi="Arial" w:cs="Arial"/>
          <w:sz w:val="20"/>
          <w:szCs w:val="20"/>
        </w:rPr>
        <w:t>de</w:t>
      </w:r>
      <w:r w:rsidR="00C333AD">
        <w:rPr>
          <w:rFonts w:ascii="Arial" w:hAnsi="Arial" w:cs="Arial"/>
          <w:sz w:val="20"/>
          <w:szCs w:val="20"/>
        </w:rPr>
        <w:t>creased</w:t>
      </w:r>
      <w:r w:rsidR="00DC0C56">
        <w:rPr>
          <w:rFonts w:ascii="Arial" w:hAnsi="Arial" w:cs="Arial"/>
          <w:sz w:val="20"/>
          <w:szCs w:val="20"/>
        </w:rPr>
        <w:t xml:space="preserve"> </w:t>
      </w:r>
      <w:r w:rsidR="00C333AD">
        <w:rPr>
          <w:rFonts w:ascii="Arial" w:hAnsi="Arial" w:cs="Arial"/>
          <w:sz w:val="20"/>
          <w:szCs w:val="20"/>
        </w:rPr>
        <w:t>when the</w:t>
      </w:r>
      <w:r w:rsidR="00DC0C56">
        <w:rPr>
          <w:rFonts w:ascii="Arial" w:hAnsi="Arial" w:cs="Arial"/>
          <w:sz w:val="20"/>
          <w:szCs w:val="20"/>
        </w:rPr>
        <w:t xml:space="preserve"> rigidity </w:t>
      </w:r>
      <w:r w:rsidR="00C71889">
        <w:rPr>
          <w:rFonts w:ascii="Arial" w:hAnsi="Arial" w:cs="Arial"/>
          <w:sz w:val="20"/>
          <w:szCs w:val="20"/>
        </w:rPr>
        <w:t>of</w:t>
      </w:r>
      <w:r w:rsidR="00DC0C56">
        <w:rPr>
          <w:rFonts w:ascii="Arial" w:hAnsi="Arial" w:cs="Arial"/>
          <w:sz w:val="20"/>
          <w:szCs w:val="20"/>
        </w:rPr>
        <w:t xml:space="preserve"> the </w:t>
      </w:r>
      <w:r w:rsidR="00DC35EE">
        <w:rPr>
          <w:rFonts w:ascii="Arial" w:hAnsi="Arial" w:cs="Arial"/>
          <w:sz w:val="20"/>
          <w:szCs w:val="20"/>
        </w:rPr>
        <w:t>macromolecular</w:t>
      </w:r>
      <w:r w:rsidR="00DC0C56">
        <w:rPr>
          <w:rFonts w:ascii="Arial" w:hAnsi="Arial" w:cs="Arial"/>
          <w:sz w:val="20"/>
          <w:szCs w:val="20"/>
        </w:rPr>
        <w:t xml:space="preserve"> chain</w:t>
      </w:r>
      <w:r w:rsidR="00C71889">
        <w:rPr>
          <w:rFonts w:ascii="Arial" w:hAnsi="Arial" w:cs="Arial"/>
          <w:sz w:val="20"/>
          <w:szCs w:val="20"/>
        </w:rPr>
        <w:t>s</w:t>
      </w:r>
      <w:r w:rsidR="00DC0C56">
        <w:rPr>
          <w:rFonts w:ascii="Arial" w:hAnsi="Arial" w:cs="Arial"/>
          <w:sz w:val="20"/>
          <w:szCs w:val="20"/>
        </w:rPr>
        <w:t xml:space="preserve"> </w:t>
      </w:r>
      <w:r w:rsidR="007C7FEB">
        <w:rPr>
          <w:rFonts w:ascii="Arial" w:hAnsi="Arial" w:cs="Arial"/>
          <w:sz w:val="20"/>
          <w:szCs w:val="20"/>
        </w:rPr>
        <w:t>increase</w:t>
      </w:r>
      <w:r w:rsidR="00C333AD">
        <w:rPr>
          <w:rFonts w:ascii="Arial" w:hAnsi="Arial" w:cs="Arial"/>
          <w:sz w:val="20"/>
          <w:szCs w:val="20"/>
        </w:rPr>
        <w:t xml:space="preserve"> </w:t>
      </w:r>
      <w:r w:rsidR="00DC0C56">
        <w:rPr>
          <w:rFonts w:ascii="Arial" w:hAnsi="Arial" w:cs="Arial"/>
          <w:sz w:val="20"/>
          <w:szCs w:val="20"/>
        </w:rPr>
        <w:t xml:space="preserve">due to </w:t>
      </w:r>
      <w:r w:rsidR="001D033A">
        <w:rPr>
          <w:rFonts w:ascii="Arial" w:hAnsi="Arial" w:cs="Arial"/>
          <w:sz w:val="20"/>
          <w:szCs w:val="20"/>
        </w:rPr>
        <w:t xml:space="preserve">the post-baking. </w:t>
      </w:r>
    </w:p>
    <w:p w:rsidR="00E25473" w:rsidRPr="006B3824" w:rsidRDefault="001D033A" w:rsidP="00C333AD">
      <w:pPr>
        <w:tabs>
          <w:tab w:val="left" w:pos="360"/>
        </w:tabs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C71889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 xml:space="preserve">swollen </w:t>
      </w:r>
      <w:r w:rsidR="007C7FEB">
        <w:rPr>
          <w:rFonts w:ascii="Arial" w:hAnsi="Arial" w:cs="Arial"/>
          <w:sz w:val="20"/>
          <w:szCs w:val="20"/>
        </w:rPr>
        <w:t>ELO</w:t>
      </w:r>
      <w:r w:rsidR="00C71889">
        <w:rPr>
          <w:rFonts w:ascii="Arial" w:hAnsi="Arial" w:cs="Arial"/>
          <w:sz w:val="20"/>
          <w:szCs w:val="20"/>
        </w:rPr>
        <w:t xml:space="preserve"> </w:t>
      </w:r>
      <w:r w:rsidR="007C7FEB">
        <w:rPr>
          <w:rFonts w:ascii="Arial" w:hAnsi="Arial" w:cs="Arial"/>
          <w:sz w:val="20"/>
          <w:szCs w:val="20"/>
        </w:rPr>
        <w:t>material</w:t>
      </w:r>
      <w:r>
        <w:rPr>
          <w:rFonts w:ascii="Arial" w:hAnsi="Arial" w:cs="Arial"/>
          <w:sz w:val="20"/>
          <w:szCs w:val="20"/>
        </w:rPr>
        <w:t xml:space="preserve"> </w:t>
      </w:r>
      <w:r w:rsidR="00DC0C56">
        <w:rPr>
          <w:rFonts w:ascii="Arial" w:hAnsi="Arial" w:cs="Arial"/>
          <w:sz w:val="20"/>
          <w:szCs w:val="20"/>
        </w:rPr>
        <w:t>by organic solvent, such as CHCl</w:t>
      </w:r>
      <w:r w:rsidR="00DC0C56" w:rsidRPr="00DC0C56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>, exhibited</w:t>
      </w:r>
      <w:r w:rsidR="00426C1C">
        <w:rPr>
          <w:rFonts w:ascii="Arial" w:hAnsi="Arial" w:cs="Arial"/>
          <w:sz w:val="20"/>
          <w:szCs w:val="20"/>
        </w:rPr>
        <w:t xml:space="preserve"> two differen</w:t>
      </w:r>
      <w:r w:rsidR="0096626C">
        <w:rPr>
          <w:rFonts w:ascii="Arial" w:hAnsi="Arial" w:cs="Arial"/>
          <w:sz w:val="20"/>
          <w:szCs w:val="20"/>
        </w:rPr>
        <w:t xml:space="preserve">t </w:t>
      </w:r>
      <w:r w:rsidR="00426C1C">
        <w:rPr>
          <w:rFonts w:ascii="Arial" w:hAnsi="Arial" w:cs="Arial"/>
          <w:sz w:val="20"/>
          <w:szCs w:val="20"/>
        </w:rPr>
        <w:t>diffusion coefficients</w:t>
      </w:r>
      <w:r>
        <w:rPr>
          <w:rFonts w:ascii="Arial" w:hAnsi="Arial" w:cs="Arial"/>
          <w:sz w:val="20"/>
          <w:szCs w:val="20"/>
        </w:rPr>
        <w:t xml:space="preserve">: </w:t>
      </w:r>
      <w:r w:rsidR="00426C1C">
        <w:rPr>
          <w:rFonts w:ascii="Arial" w:hAnsi="Arial" w:cs="Arial"/>
          <w:sz w:val="20"/>
          <w:szCs w:val="20"/>
        </w:rPr>
        <w:t xml:space="preserve">a fast </w:t>
      </w:r>
      <w:r>
        <w:rPr>
          <w:rFonts w:ascii="Arial" w:hAnsi="Arial" w:cs="Arial"/>
          <w:sz w:val="20"/>
          <w:szCs w:val="20"/>
        </w:rPr>
        <w:t>component and a slow component</w:t>
      </w:r>
      <w:r w:rsidR="007C7FEB">
        <w:rPr>
          <w:rFonts w:ascii="Arial" w:hAnsi="Arial" w:cs="Arial"/>
          <w:sz w:val="20"/>
          <w:szCs w:val="20"/>
        </w:rPr>
        <w:t xml:space="preserve"> (see Fig. 1)</w:t>
      </w:r>
      <w:r w:rsidR="00426C1C">
        <w:rPr>
          <w:rFonts w:ascii="Arial" w:hAnsi="Arial" w:cs="Arial"/>
          <w:sz w:val="20"/>
          <w:szCs w:val="20"/>
        </w:rPr>
        <w:t>. T</w:t>
      </w:r>
      <w:r w:rsidR="0096626C">
        <w:rPr>
          <w:rFonts w:ascii="Arial" w:hAnsi="Arial" w:cs="Arial"/>
          <w:sz w:val="20"/>
          <w:szCs w:val="20"/>
        </w:rPr>
        <w:t>he</w:t>
      </w:r>
      <w:r w:rsidR="00C71889">
        <w:rPr>
          <w:rFonts w:ascii="Arial" w:hAnsi="Arial" w:cs="Arial"/>
          <w:sz w:val="20"/>
          <w:szCs w:val="20"/>
        </w:rPr>
        <w:t xml:space="preserve"> </w:t>
      </w:r>
      <w:r w:rsidR="001C2643">
        <w:rPr>
          <w:rFonts w:ascii="Arial" w:hAnsi="Arial" w:cs="Arial"/>
          <w:sz w:val="20"/>
          <w:szCs w:val="20"/>
        </w:rPr>
        <w:t>enhanced</w:t>
      </w:r>
      <w:r w:rsidR="00DC0C56">
        <w:rPr>
          <w:rFonts w:ascii="Arial" w:hAnsi="Arial" w:cs="Arial"/>
          <w:sz w:val="20"/>
          <w:szCs w:val="20"/>
        </w:rPr>
        <w:t xml:space="preserve"> cross-linking</w:t>
      </w:r>
      <w:r>
        <w:rPr>
          <w:rFonts w:ascii="Arial" w:hAnsi="Arial" w:cs="Arial"/>
          <w:sz w:val="20"/>
          <w:szCs w:val="20"/>
        </w:rPr>
        <w:t xml:space="preserve"> in </w:t>
      </w:r>
      <w:r w:rsidR="00DC35EE">
        <w:rPr>
          <w:rFonts w:ascii="Arial" w:hAnsi="Arial" w:cs="Arial"/>
          <w:sz w:val="20"/>
          <w:szCs w:val="20"/>
        </w:rPr>
        <w:t xml:space="preserve">the solid state </w:t>
      </w:r>
      <w:r>
        <w:rPr>
          <w:rFonts w:ascii="Arial" w:hAnsi="Arial" w:cs="Arial"/>
          <w:sz w:val="20"/>
          <w:szCs w:val="20"/>
        </w:rPr>
        <w:t xml:space="preserve">ELO that may also increase the porosity </w:t>
      </w:r>
      <w:r w:rsidR="007C7FEB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the </w:t>
      </w:r>
      <w:r w:rsidR="007C7FEB">
        <w:rPr>
          <w:rFonts w:ascii="Arial" w:hAnsi="Arial" w:cs="Arial"/>
          <w:sz w:val="20"/>
          <w:szCs w:val="20"/>
        </w:rPr>
        <w:t xml:space="preserve">swollen </w:t>
      </w:r>
      <w:r w:rsidR="00CA2217">
        <w:rPr>
          <w:rFonts w:ascii="Arial" w:hAnsi="Arial" w:cs="Arial"/>
          <w:sz w:val="20"/>
          <w:szCs w:val="20"/>
        </w:rPr>
        <w:t>state</w:t>
      </w:r>
      <w:r>
        <w:rPr>
          <w:rFonts w:ascii="Arial" w:hAnsi="Arial" w:cs="Arial"/>
          <w:sz w:val="20"/>
          <w:szCs w:val="20"/>
        </w:rPr>
        <w:t xml:space="preserve"> </w:t>
      </w:r>
      <w:r w:rsidR="00DC0C56">
        <w:rPr>
          <w:rFonts w:ascii="Arial" w:hAnsi="Arial" w:cs="Arial"/>
          <w:sz w:val="20"/>
          <w:szCs w:val="20"/>
        </w:rPr>
        <w:t xml:space="preserve">has resulted in </w:t>
      </w:r>
      <w:r w:rsidR="001C2643">
        <w:rPr>
          <w:rFonts w:ascii="Arial" w:hAnsi="Arial" w:cs="Arial"/>
          <w:sz w:val="20"/>
          <w:szCs w:val="20"/>
        </w:rPr>
        <w:t>improved</w:t>
      </w:r>
      <w:r w:rsidR="00DC0C56">
        <w:rPr>
          <w:rFonts w:ascii="Arial" w:hAnsi="Arial" w:cs="Arial"/>
          <w:sz w:val="20"/>
          <w:szCs w:val="20"/>
        </w:rPr>
        <w:t xml:space="preserve"> diffusion</w:t>
      </w:r>
      <w:r w:rsidR="001C2643">
        <w:rPr>
          <w:rFonts w:ascii="Arial" w:hAnsi="Arial" w:cs="Arial"/>
          <w:sz w:val="20"/>
          <w:szCs w:val="20"/>
        </w:rPr>
        <w:t>s</w:t>
      </w:r>
      <w:r w:rsidR="00DC0C56">
        <w:rPr>
          <w:rFonts w:ascii="Arial" w:hAnsi="Arial" w:cs="Arial"/>
          <w:sz w:val="20"/>
          <w:szCs w:val="20"/>
        </w:rPr>
        <w:t xml:space="preserve"> </w:t>
      </w:r>
      <w:r w:rsidR="006A4661">
        <w:rPr>
          <w:rFonts w:ascii="Arial" w:hAnsi="Arial" w:cs="Arial"/>
          <w:sz w:val="20"/>
          <w:szCs w:val="20"/>
        </w:rPr>
        <w:t xml:space="preserve">of the small organic molecules </w:t>
      </w:r>
      <w:r w:rsidR="0009642C">
        <w:rPr>
          <w:rFonts w:ascii="Arial" w:hAnsi="Arial" w:cs="Arial"/>
          <w:sz w:val="20"/>
          <w:szCs w:val="20"/>
        </w:rPr>
        <w:t>for</w:t>
      </w:r>
      <w:r w:rsidR="007C7FEB">
        <w:rPr>
          <w:rFonts w:ascii="Arial" w:hAnsi="Arial" w:cs="Arial"/>
          <w:sz w:val="20"/>
          <w:szCs w:val="20"/>
        </w:rPr>
        <w:t xml:space="preserve"> both fast and slow components</w:t>
      </w:r>
      <w:r w:rsidR="0009642C">
        <w:rPr>
          <w:rFonts w:ascii="Arial" w:hAnsi="Arial" w:cs="Arial"/>
          <w:sz w:val="20"/>
          <w:szCs w:val="20"/>
        </w:rPr>
        <w:t>, part</w:t>
      </w:r>
      <w:r w:rsidR="006A4661">
        <w:rPr>
          <w:rFonts w:ascii="Arial" w:hAnsi="Arial" w:cs="Arial"/>
          <w:sz w:val="20"/>
          <w:szCs w:val="20"/>
        </w:rPr>
        <w:t>icularly for the slow component</w:t>
      </w:r>
      <w:r w:rsidR="00C71889">
        <w:rPr>
          <w:rFonts w:ascii="Arial" w:hAnsi="Arial" w:cs="Arial"/>
          <w:sz w:val="20"/>
          <w:szCs w:val="20"/>
        </w:rPr>
        <w:t>.</w:t>
      </w:r>
    </w:p>
    <w:p w:rsidR="00E25473" w:rsidRPr="006B3824" w:rsidRDefault="00E25473" w:rsidP="001033FF">
      <w:pPr>
        <w:tabs>
          <w:tab w:val="left" w:pos="360"/>
        </w:tabs>
        <w:spacing w:before="120"/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:rsidR="00734E94" w:rsidRPr="006B3824" w:rsidRDefault="006B382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033FF">
        <w:rPr>
          <w:rFonts w:ascii="Arial" w:hAnsi="Arial" w:cs="Arial"/>
          <w:sz w:val="20"/>
          <w:szCs w:val="20"/>
        </w:rPr>
        <w:t xml:space="preserve">The </w:t>
      </w:r>
      <w:r w:rsidR="00156A07">
        <w:rPr>
          <w:rFonts w:ascii="Arial" w:hAnsi="Arial" w:cs="Arial"/>
          <w:sz w:val="20"/>
          <w:szCs w:val="20"/>
        </w:rPr>
        <w:t xml:space="preserve">relative </w:t>
      </w:r>
      <w:r w:rsidR="001033FF">
        <w:rPr>
          <w:rFonts w:ascii="Arial" w:hAnsi="Arial" w:cs="Arial"/>
          <w:sz w:val="20"/>
          <w:szCs w:val="20"/>
        </w:rPr>
        <w:t xml:space="preserve">extent of the cross-linking in the </w:t>
      </w:r>
      <w:proofErr w:type="spellStart"/>
      <w:r w:rsidR="001033FF">
        <w:rPr>
          <w:rFonts w:ascii="Arial" w:hAnsi="Arial" w:cs="Arial"/>
          <w:sz w:val="20"/>
          <w:szCs w:val="20"/>
        </w:rPr>
        <w:t>epoxized</w:t>
      </w:r>
      <w:proofErr w:type="spellEnd"/>
      <w:r w:rsidR="001033FF">
        <w:rPr>
          <w:rFonts w:ascii="Arial" w:hAnsi="Arial" w:cs="Arial"/>
          <w:sz w:val="20"/>
          <w:szCs w:val="20"/>
        </w:rPr>
        <w:t xml:space="preserve"> vegetable oils </w:t>
      </w:r>
      <w:r w:rsidR="006A4661">
        <w:rPr>
          <w:rFonts w:ascii="Arial" w:hAnsi="Arial" w:cs="Arial"/>
          <w:sz w:val="20"/>
          <w:szCs w:val="20"/>
        </w:rPr>
        <w:t>has</w:t>
      </w:r>
      <w:r w:rsidR="00452A93">
        <w:rPr>
          <w:rFonts w:ascii="Arial" w:hAnsi="Arial" w:cs="Arial"/>
          <w:sz w:val="20"/>
          <w:szCs w:val="20"/>
        </w:rPr>
        <w:t xml:space="preserve"> been</w:t>
      </w:r>
      <w:r w:rsidR="006A4661">
        <w:rPr>
          <w:rFonts w:ascii="Arial" w:hAnsi="Arial" w:cs="Arial"/>
          <w:sz w:val="20"/>
          <w:szCs w:val="20"/>
        </w:rPr>
        <w:t xml:space="preserve"> improved by post-baking process</w:t>
      </w:r>
      <w:r w:rsidR="001033FF">
        <w:rPr>
          <w:rFonts w:ascii="Arial" w:hAnsi="Arial" w:cs="Arial"/>
          <w:sz w:val="20"/>
          <w:szCs w:val="20"/>
        </w:rPr>
        <w:t xml:space="preserve"> </w:t>
      </w:r>
      <w:r w:rsidR="006A4661">
        <w:rPr>
          <w:rFonts w:ascii="Arial" w:hAnsi="Arial" w:cs="Arial"/>
          <w:sz w:val="20"/>
          <w:szCs w:val="20"/>
        </w:rPr>
        <w:t xml:space="preserve">as </w:t>
      </w:r>
      <w:r w:rsidR="001033FF">
        <w:rPr>
          <w:rFonts w:ascii="Arial" w:hAnsi="Arial" w:cs="Arial"/>
          <w:sz w:val="20"/>
          <w:szCs w:val="20"/>
        </w:rPr>
        <w:t>examined by T</w:t>
      </w:r>
      <w:r w:rsidR="001033FF" w:rsidRPr="001033FF">
        <w:rPr>
          <w:rFonts w:ascii="Arial" w:hAnsi="Arial" w:cs="Arial"/>
          <w:sz w:val="20"/>
          <w:szCs w:val="20"/>
          <w:vertAlign w:val="subscript"/>
        </w:rPr>
        <w:t>1</w:t>
      </w:r>
      <w:r w:rsidR="001033FF" w:rsidRPr="001033FF">
        <w:rPr>
          <w:rFonts w:ascii="Symbol" w:hAnsi="Symbol" w:cs="Arial"/>
          <w:sz w:val="20"/>
          <w:szCs w:val="20"/>
        </w:rPr>
        <w:t></w:t>
      </w:r>
      <w:r w:rsidR="001033FF" w:rsidRPr="001033FF">
        <w:rPr>
          <w:rFonts w:ascii="Symbol" w:hAnsi="Symbol" w:cs="Arial"/>
          <w:sz w:val="20"/>
          <w:szCs w:val="20"/>
        </w:rPr>
        <w:t></w:t>
      </w:r>
      <w:r w:rsidR="001033FF">
        <w:rPr>
          <w:rFonts w:ascii="Arial" w:hAnsi="Arial" w:cs="Arial"/>
          <w:sz w:val="20"/>
          <w:szCs w:val="20"/>
        </w:rPr>
        <w:t xml:space="preserve">NMR relaxation </w:t>
      </w:r>
      <w:r w:rsidR="00156A07">
        <w:rPr>
          <w:rFonts w:ascii="Arial" w:hAnsi="Arial" w:cs="Arial"/>
          <w:sz w:val="20"/>
          <w:szCs w:val="20"/>
        </w:rPr>
        <w:t>time</w:t>
      </w:r>
      <w:r w:rsidR="001033FF">
        <w:rPr>
          <w:rFonts w:ascii="Arial" w:hAnsi="Arial" w:cs="Arial"/>
          <w:sz w:val="20"/>
          <w:szCs w:val="20"/>
        </w:rPr>
        <w:t xml:space="preserve"> in the solid-state. </w:t>
      </w:r>
      <w:r w:rsidR="006A4661">
        <w:rPr>
          <w:rFonts w:ascii="Arial" w:hAnsi="Arial" w:cs="Arial"/>
          <w:sz w:val="20"/>
          <w:szCs w:val="20"/>
        </w:rPr>
        <w:t>The d</w:t>
      </w:r>
      <w:r w:rsidR="001033FF">
        <w:rPr>
          <w:rFonts w:ascii="Arial" w:hAnsi="Arial" w:cs="Arial"/>
          <w:sz w:val="20"/>
          <w:szCs w:val="20"/>
        </w:rPr>
        <w:t xml:space="preserve">iffusion of small organic molecules in the </w:t>
      </w:r>
      <w:r w:rsidR="0009642C">
        <w:rPr>
          <w:rFonts w:ascii="Arial" w:hAnsi="Arial" w:cs="Arial"/>
          <w:sz w:val="20"/>
          <w:szCs w:val="20"/>
        </w:rPr>
        <w:t xml:space="preserve">swollen </w:t>
      </w:r>
      <w:r w:rsidR="006A4661">
        <w:rPr>
          <w:rFonts w:ascii="Arial" w:hAnsi="Arial" w:cs="Arial"/>
          <w:sz w:val="20"/>
          <w:szCs w:val="20"/>
        </w:rPr>
        <w:t xml:space="preserve">state of this material after post-baking has also been improved as determined by PFG-NMR because of the increase of </w:t>
      </w:r>
      <w:r w:rsidR="00156A07">
        <w:rPr>
          <w:rFonts w:ascii="Arial" w:hAnsi="Arial" w:cs="Arial"/>
          <w:sz w:val="20"/>
          <w:szCs w:val="20"/>
        </w:rPr>
        <w:t xml:space="preserve">porosity in the </w:t>
      </w:r>
      <w:r w:rsidR="00D70E2F">
        <w:rPr>
          <w:rFonts w:ascii="Arial" w:hAnsi="Arial" w:cs="Arial"/>
          <w:sz w:val="20"/>
          <w:szCs w:val="20"/>
        </w:rPr>
        <w:t>solid</w:t>
      </w:r>
      <w:r w:rsidR="00156A07">
        <w:rPr>
          <w:rFonts w:ascii="Arial" w:hAnsi="Arial" w:cs="Arial"/>
          <w:sz w:val="20"/>
          <w:szCs w:val="20"/>
        </w:rPr>
        <w:t xml:space="preserve"> matrix</w:t>
      </w:r>
      <w:r w:rsidR="006A4661">
        <w:rPr>
          <w:rFonts w:ascii="Arial" w:hAnsi="Arial" w:cs="Arial"/>
          <w:sz w:val="20"/>
          <w:szCs w:val="20"/>
        </w:rPr>
        <w:t xml:space="preserve">. </w:t>
      </w:r>
    </w:p>
    <w:p w:rsidR="00FB4399" w:rsidRDefault="00E25473" w:rsidP="001033FF">
      <w:pPr>
        <w:tabs>
          <w:tab w:val="left" w:pos="360"/>
        </w:tabs>
        <w:spacing w:before="120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E25473" w:rsidRPr="00312E16" w:rsidRDefault="00FB4399" w:rsidP="00312E16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</w:t>
      </w:r>
      <w:proofErr w:type="gramStart"/>
      <w:r w:rsidR="003A1FF5">
        <w:rPr>
          <w:rFonts w:ascii="Arial" w:eastAsia="Times New Roman" w:hAnsi="Arial" w:cs="Arial"/>
          <w:sz w:val="20"/>
          <w:szCs w:val="20"/>
          <w:lang w:eastAsia="en-US"/>
        </w:rPr>
        <w:t>DMR-1157490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312E16">
        <w:rPr>
          <w:rFonts w:ascii="Arial" w:eastAsia="Times New Roman" w:hAnsi="Arial" w:cs="Arial"/>
          <w:sz w:val="20"/>
          <w:szCs w:val="20"/>
          <w:lang w:eastAsia="en-US"/>
        </w:rPr>
        <w:t>.</w:t>
      </w:r>
      <w:proofErr w:type="gramEnd"/>
      <w:r w:rsidR="00312E16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In addition, </w:t>
      </w:r>
      <w:r w:rsidR="002A5E85">
        <w:rPr>
          <w:rFonts w:ascii="Arial" w:eastAsia="Times New Roman" w:hAnsi="Arial" w:cs="Arial"/>
          <w:sz w:val="20"/>
          <w:szCs w:val="20"/>
          <w:lang w:eastAsia="en-US"/>
        </w:rPr>
        <w:t xml:space="preserve">C. </w:t>
      </w:r>
      <w:proofErr w:type="spellStart"/>
      <w:r w:rsidR="002A5E85">
        <w:rPr>
          <w:rFonts w:ascii="Arial" w:eastAsia="Times New Roman" w:hAnsi="Arial" w:cs="Arial"/>
          <w:sz w:val="20"/>
          <w:szCs w:val="20"/>
          <w:lang w:eastAsia="en-US"/>
        </w:rPr>
        <w:t>Ryu</w:t>
      </w:r>
      <w:proofErr w:type="spellEnd"/>
      <w:r w:rsidR="00682BCE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US"/>
        </w:rPr>
        <w:t>a</w:t>
      </w:r>
      <w:r w:rsidRPr="00FB4399">
        <w:rPr>
          <w:rFonts w:ascii="Arial" w:hAnsi="Arial" w:cs="Arial"/>
          <w:sz w:val="20"/>
          <w:szCs w:val="20"/>
        </w:rPr>
        <w:t>cknowledge</w:t>
      </w:r>
      <w:r w:rsidR="002A5E85">
        <w:rPr>
          <w:rFonts w:ascii="Arial" w:hAnsi="Arial" w:cs="Arial"/>
          <w:sz w:val="20"/>
          <w:szCs w:val="20"/>
        </w:rPr>
        <w:t>s</w:t>
      </w:r>
      <w:r w:rsidRPr="00FB4399">
        <w:rPr>
          <w:rFonts w:ascii="Arial" w:hAnsi="Arial" w:cs="Arial"/>
          <w:sz w:val="20"/>
          <w:szCs w:val="20"/>
        </w:rPr>
        <w:t xml:space="preserve"> </w:t>
      </w:r>
      <w:r w:rsidR="002A5E85">
        <w:rPr>
          <w:rFonts w:ascii="Arial" w:hAnsi="Arial" w:cs="Arial"/>
          <w:sz w:val="20"/>
          <w:szCs w:val="20"/>
        </w:rPr>
        <w:t xml:space="preserve">the </w:t>
      </w:r>
      <w:r w:rsidR="00312E16">
        <w:rPr>
          <w:rFonts w:ascii="Arial" w:hAnsi="Arial" w:cs="Arial"/>
          <w:sz w:val="20"/>
          <w:szCs w:val="20"/>
        </w:rPr>
        <w:t xml:space="preserve">support of </w:t>
      </w:r>
      <w:r w:rsidR="00312E16" w:rsidRPr="00312E16">
        <w:rPr>
          <w:rFonts w:ascii="Arial" w:hAnsi="Arial"/>
          <w:sz w:val="20"/>
          <w:szCs w:val="20"/>
        </w:rPr>
        <w:t>N</w:t>
      </w:r>
      <w:r w:rsidR="00312E16">
        <w:rPr>
          <w:rFonts w:ascii="Arial" w:hAnsi="Arial"/>
          <w:sz w:val="20"/>
          <w:szCs w:val="20"/>
        </w:rPr>
        <w:t>ational Science Foundation, DMR-</w:t>
      </w:r>
      <w:r w:rsidR="00312E16" w:rsidRPr="00312E16">
        <w:rPr>
          <w:rFonts w:ascii="Arial" w:hAnsi="Arial"/>
          <w:sz w:val="20"/>
          <w:szCs w:val="20"/>
        </w:rPr>
        <w:t>1308617</w:t>
      </w:r>
      <w:r>
        <w:rPr>
          <w:rFonts w:ascii="Arial" w:hAnsi="Arial" w:cs="Arial"/>
          <w:sz w:val="20"/>
          <w:szCs w:val="20"/>
        </w:rPr>
        <w:t>.</w:t>
      </w:r>
      <w:r w:rsidRPr="00FB4399">
        <w:rPr>
          <w:rFonts w:ascii="Arial" w:hAnsi="Arial" w:cs="Arial"/>
          <w:sz w:val="20"/>
          <w:szCs w:val="20"/>
        </w:rPr>
        <w:t xml:space="preserve"> </w:t>
      </w:r>
    </w:p>
    <w:p w:rsidR="00E25473" w:rsidRPr="006B3824" w:rsidRDefault="00E25473" w:rsidP="00B343F0">
      <w:pPr>
        <w:tabs>
          <w:tab w:val="left" w:pos="360"/>
        </w:tabs>
        <w:spacing w:before="120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:rsidR="008036CA" w:rsidRDefault="00715C99" w:rsidP="008036CA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>[</w:t>
      </w:r>
      <w:r w:rsidR="001B068F">
        <w:rPr>
          <w:rFonts w:ascii="Arial" w:hAnsi="Arial" w:cs="Arial"/>
          <w:sz w:val="20"/>
          <w:szCs w:val="20"/>
        </w:rPr>
        <w:t>1</w:t>
      </w:r>
      <w:r w:rsidRPr="006B3824">
        <w:rPr>
          <w:rFonts w:ascii="Arial" w:hAnsi="Arial" w:cs="Arial"/>
          <w:sz w:val="20"/>
          <w:szCs w:val="20"/>
        </w:rPr>
        <w:t>]</w:t>
      </w:r>
      <w:r w:rsidRPr="006B3824">
        <w:rPr>
          <w:rFonts w:ascii="Arial" w:hAnsi="Arial" w:cs="Arial"/>
          <w:sz w:val="20"/>
          <w:szCs w:val="20"/>
        </w:rPr>
        <w:tab/>
      </w:r>
      <w:r w:rsidR="00594422">
        <w:rPr>
          <w:rFonts w:ascii="Arial" w:hAnsi="Arial" w:cs="Arial"/>
          <w:sz w:val="20"/>
          <w:szCs w:val="20"/>
        </w:rPr>
        <w:t>Stejskal, E.</w:t>
      </w:r>
      <w:r w:rsidR="008036CA">
        <w:rPr>
          <w:rFonts w:ascii="Arial" w:hAnsi="Arial" w:cs="Arial"/>
          <w:sz w:val="20"/>
          <w:szCs w:val="20"/>
        </w:rPr>
        <w:t xml:space="preserve">O., </w:t>
      </w:r>
      <w:r w:rsidR="008036CA" w:rsidRPr="006B3824">
        <w:rPr>
          <w:rFonts w:ascii="Arial" w:hAnsi="Arial" w:cs="Arial"/>
          <w:i/>
          <w:sz w:val="20"/>
          <w:szCs w:val="20"/>
        </w:rPr>
        <w:t>et al</w:t>
      </w:r>
      <w:r w:rsidR="008036CA">
        <w:rPr>
          <w:rFonts w:ascii="Arial" w:hAnsi="Arial" w:cs="Arial"/>
          <w:sz w:val="20"/>
          <w:szCs w:val="20"/>
        </w:rPr>
        <w:t>., J. Chem. Phys.</w:t>
      </w:r>
      <w:r w:rsidR="008036CA" w:rsidRPr="006B3824">
        <w:rPr>
          <w:rFonts w:ascii="Arial" w:hAnsi="Arial" w:cs="Arial"/>
          <w:sz w:val="20"/>
          <w:szCs w:val="20"/>
        </w:rPr>
        <w:t xml:space="preserve">, </w:t>
      </w:r>
      <w:r w:rsidR="008036CA">
        <w:rPr>
          <w:rFonts w:ascii="Arial" w:hAnsi="Arial" w:cs="Arial"/>
          <w:b/>
          <w:sz w:val="20"/>
          <w:szCs w:val="20"/>
        </w:rPr>
        <w:t>42</w:t>
      </w:r>
      <w:r w:rsidR="008036CA" w:rsidRPr="006B3824">
        <w:rPr>
          <w:rFonts w:ascii="Arial" w:hAnsi="Arial" w:cs="Arial"/>
          <w:sz w:val="20"/>
          <w:szCs w:val="20"/>
        </w:rPr>
        <w:t xml:space="preserve">, </w:t>
      </w:r>
      <w:r w:rsidR="008036CA">
        <w:rPr>
          <w:rFonts w:ascii="Arial" w:hAnsi="Arial" w:cs="Arial"/>
          <w:sz w:val="20"/>
          <w:szCs w:val="20"/>
        </w:rPr>
        <w:t>288 (1965</w:t>
      </w:r>
      <w:r w:rsidR="008036CA" w:rsidRPr="006B3824">
        <w:rPr>
          <w:rFonts w:ascii="Arial" w:hAnsi="Arial" w:cs="Arial"/>
          <w:sz w:val="20"/>
          <w:szCs w:val="20"/>
        </w:rPr>
        <w:t>).</w:t>
      </w:r>
    </w:p>
    <w:p w:rsidR="00F908F6" w:rsidRPr="00B81913" w:rsidRDefault="000A3C60" w:rsidP="0049187D">
      <w:pPr>
        <w:tabs>
          <w:tab w:val="left" w:pos="360"/>
        </w:tabs>
      </w:pPr>
      <w:r w:rsidRPr="006B3824">
        <w:rPr>
          <w:rFonts w:ascii="Arial" w:hAnsi="Arial" w:cs="Arial"/>
          <w:sz w:val="20"/>
          <w:szCs w:val="20"/>
        </w:rPr>
        <w:t>[</w:t>
      </w:r>
      <w:r w:rsidR="001B068F">
        <w:rPr>
          <w:rFonts w:ascii="Arial" w:hAnsi="Arial" w:cs="Arial"/>
          <w:sz w:val="20"/>
          <w:szCs w:val="20"/>
        </w:rPr>
        <w:t>2</w:t>
      </w:r>
      <w:r w:rsidRPr="006B3824">
        <w:rPr>
          <w:rFonts w:ascii="Arial" w:hAnsi="Arial" w:cs="Arial"/>
          <w:sz w:val="20"/>
          <w:szCs w:val="20"/>
        </w:rPr>
        <w:t>]</w:t>
      </w:r>
      <w:r w:rsidRPr="006B3824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Kimmich</w:t>
      </w:r>
      <w:proofErr w:type="spellEnd"/>
      <w:r>
        <w:rPr>
          <w:rFonts w:ascii="Arial" w:hAnsi="Arial" w:cs="Arial"/>
          <w:sz w:val="20"/>
          <w:szCs w:val="20"/>
        </w:rPr>
        <w:t>, R.</w:t>
      </w:r>
      <w:r w:rsidRPr="006B382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Tomography</w:t>
      </w:r>
      <w:r w:rsidRPr="006B382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Diffusometry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Relaxometry</w:t>
      </w:r>
      <w:proofErr w:type="spellEnd"/>
      <w:r>
        <w:rPr>
          <w:rFonts w:ascii="Arial" w:hAnsi="Arial" w:cs="Arial"/>
          <w:sz w:val="20"/>
          <w:szCs w:val="20"/>
        </w:rPr>
        <w:t>, Springer, Berlin (1997</w:t>
      </w:r>
      <w:r w:rsidRPr="006B3824">
        <w:rPr>
          <w:rFonts w:ascii="Arial" w:hAnsi="Arial" w:cs="Arial"/>
          <w:sz w:val="20"/>
          <w:szCs w:val="20"/>
        </w:rPr>
        <w:t>).</w:t>
      </w:r>
      <w:r w:rsidRPr="00B909F1">
        <w:t xml:space="preserve"> </w:t>
      </w:r>
    </w:p>
    <w:sectPr w:rsidR="00F908F6" w:rsidRPr="00B81913" w:rsidSect="00450C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CB" w:rsidRDefault="008700CB">
      <w:r>
        <w:separator/>
      </w:r>
    </w:p>
  </w:endnote>
  <w:endnote w:type="continuationSeparator" w:id="0">
    <w:p w:rsidR="008700CB" w:rsidRDefault="0087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Myungjo">
    <w:charset w:val="4F"/>
    <w:family w:val="auto"/>
    <w:pitch w:val="variable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EE" w:rsidRDefault="00DC35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EE" w:rsidRDefault="00DC35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EE" w:rsidRDefault="00DC35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CB" w:rsidRDefault="008700CB">
      <w:r>
        <w:separator/>
      </w:r>
    </w:p>
  </w:footnote>
  <w:footnote w:type="continuationSeparator" w:id="0">
    <w:p w:rsidR="008700CB" w:rsidRDefault="00870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EE" w:rsidRDefault="00DC35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EE" w:rsidRDefault="00CE5BFD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35EE" w:rsidRPr="00306550" w:rsidRDefault="00DC35EE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DC35EE" w:rsidRPr="00306550" w:rsidRDefault="00DC35EE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DC35EE" w:rsidRPr="00306550" w:rsidRDefault="00DC35EE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DC35EE" w:rsidRPr="00306550" w:rsidRDefault="00DC35EE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27050" cy="628650"/>
          <wp:effectExtent l="0" t="0" r="635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EE" w:rsidRDefault="00DC35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CE0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325AC"/>
    <w:rsid w:val="00034DF7"/>
    <w:rsid w:val="000558AC"/>
    <w:rsid w:val="000736B9"/>
    <w:rsid w:val="00085670"/>
    <w:rsid w:val="0009642C"/>
    <w:rsid w:val="000A058C"/>
    <w:rsid w:val="000A1716"/>
    <w:rsid w:val="000A340D"/>
    <w:rsid w:val="000A3C60"/>
    <w:rsid w:val="000A59A8"/>
    <w:rsid w:val="000E1D4F"/>
    <w:rsid w:val="001029EA"/>
    <w:rsid w:val="001033FF"/>
    <w:rsid w:val="00104A4C"/>
    <w:rsid w:val="00113D92"/>
    <w:rsid w:val="00120180"/>
    <w:rsid w:val="00134119"/>
    <w:rsid w:val="0014131B"/>
    <w:rsid w:val="00141FE9"/>
    <w:rsid w:val="00155AD2"/>
    <w:rsid w:val="00155FC4"/>
    <w:rsid w:val="00156A07"/>
    <w:rsid w:val="00167606"/>
    <w:rsid w:val="001836FA"/>
    <w:rsid w:val="0018419E"/>
    <w:rsid w:val="0018697C"/>
    <w:rsid w:val="00187023"/>
    <w:rsid w:val="001A4057"/>
    <w:rsid w:val="001B068F"/>
    <w:rsid w:val="001C1DCC"/>
    <w:rsid w:val="001C2643"/>
    <w:rsid w:val="001D033A"/>
    <w:rsid w:val="001D59E4"/>
    <w:rsid w:val="001E526E"/>
    <w:rsid w:val="001E5ECF"/>
    <w:rsid w:val="001E6BF4"/>
    <w:rsid w:val="00231335"/>
    <w:rsid w:val="00233F11"/>
    <w:rsid w:val="00241739"/>
    <w:rsid w:val="002426D5"/>
    <w:rsid w:val="002524EE"/>
    <w:rsid w:val="00265A15"/>
    <w:rsid w:val="00290223"/>
    <w:rsid w:val="002A5E85"/>
    <w:rsid w:val="002B49E2"/>
    <w:rsid w:val="002C6FAA"/>
    <w:rsid w:val="002C7675"/>
    <w:rsid w:val="00306550"/>
    <w:rsid w:val="00312C04"/>
    <w:rsid w:val="00312E16"/>
    <w:rsid w:val="00334CEB"/>
    <w:rsid w:val="003560D2"/>
    <w:rsid w:val="00363C8F"/>
    <w:rsid w:val="00374269"/>
    <w:rsid w:val="00376D2C"/>
    <w:rsid w:val="00393065"/>
    <w:rsid w:val="003A1FF5"/>
    <w:rsid w:val="003C6493"/>
    <w:rsid w:val="003E2F8E"/>
    <w:rsid w:val="003F55A7"/>
    <w:rsid w:val="003F6E7E"/>
    <w:rsid w:val="00410D2C"/>
    <w:rsid w:val="00420894"/>
    <w:rsid w:val="00426C1C"/>
    <w:rsid w:val="00450C97"/>
    <w:rsid w:val="00452A93"/>
    <w:rsid w:val="004724F6"/>
    <w:rsid w:val="00486FF9"/>
    <w:rsid w:val="0049187D"/>
    <w:rsid w:val="00491C5D"/>
    <w:rsid w:val="004A227C"/>
    <w:rsid w:val="004C2893"/>
    <w:rsid w:val="004F160B"/>
    <w:rsid w:val="005034C0"/>
    <w:rsid w:val="00511F7E"/>
    <w:rsid w:val="005173CE"/>
    <w:rsid w:val="0053142A"/>
    <w:rsid w:val="005452B9"/>
    <w:rsid w:val="0058116D"/>
    <w:rsid w:val="00583BC3"/>
    <w:rsid w:val="00594422"/>
    <w:rsid w:val="005A1B84"/>
    <w:rsid w:val="005A29EE"/>
    <w:rsid w:val="005C4422"/>
    <w:rsid w:val="005C4667"/>
    <w:rsid w:val="005C5648"/>
    <w:rsid w:val="005E2980"/>
    <w:rsid w:val="00625028"/>
    <w:rsid w:val="00627F7D"/>
    <w:rsid w:val="006612DC"/>
    <w:rsid w:val="00672D41"/>
    <w:rsid w:val="00682BCE"/>
    <w:rsid w:val="006A4661"/>
    <w:rsid w:val="006B3824"/>
    <w:rsid w:val="006C4440"/>
    <w:rsid w:val="006D745E"/>
    <w:rsid w:val="006E2CE0"/>
    <w:rsid w:val="006E4A9F"/>
    <w:rsid w:val="007064E2"/>
    <w:rsid w:val="00715C99"/>
    <w:rsid w:val="007207FF"/>
    <w:rsid w:val="00731C19"/>
    <w:rsid w:val="00734E94"/>
    <w:rsid w:val="00764FB5"/>
    <w:rsid w:val="00774A49"/>
    <w:rsid w:val="007C0813"/>
    <w:rsid w:val="007C7FEB"/>
    <w:rsid w:val="007D3105"/>
    <w:rsid w:val="007E2F28"/>
    <w:rsid w:val="007F3BA8"/>
    <w:rsid w:val="008036CA"/>
    <w:rsid w:val="008104DC"/>
    <w:rsid w:val="00836EE8"/>
    <w:rsid w:val="00862CB5"/>
    <w:rsid w:val="008700CB"/>
    <w:rsid w:val="00883638"/>
    <w:rsid w:val="008A1D84"/>
    <w:rsid w:val="008B05B8"/>
    <w:rsid w:val="008C28F4"/>
    <w:rsid w:val="008C5788"/>
    <w:rsid w:val="008E459A"/>
    <w:rsid w:val="008E5BC5"/>
    <w:rsid w:val="008E5C85"/>
    <w:rsid w:val="008F35CC"/>
    <w:rsid w:val="008F6083"/>
    <w:rsid w:val="009648AC"/>
    <w:rsid w:val="0096626C"/>
    <w:rsid w:val="00970BF6"/>
    <w:rsid w:val="009A39F6"/>
    <w:rsid w:val="009A3F73"/>
    <w:rsid w:val="009A4F70"/>
    <w:rsid w:val="009B41B2"/>
    <w:rsid w:val="009C318D"/>
    <w:rsid w:val="009C3DF0"/>
    <w:rsid w:val="009C7F31"/>
    <w:rsid w:val="009D39A4"/>
    <w:rsid w:val="009E4F1E"/>
    <w:rsid w:val="00A0790B"/>
    <w:rsid w:val="00A1227A"/>
    <w:rsid w:val="00A55035"/>
    <w:rsid w:val="00A758E6"/>
    <w:rsid w:val="00A84FEC"/>
    <w:rsid w:val="00A94FC4"/>
    <w:rsid w:val="00AA730E"/>
    <w:rsid w:val="00AC297F"/>
    <w:rsid w:val="00AC4AFE"/>
    <w:rsid w:val="00AD3CDD"/>
    <w:rsid w:val="00AE142B"/>
    <w:rsid w:val="00AF7C63"/>
    <w:rsid w:val="00B00CDB"/>
    <w:rsid w:val="00B073BD"/>
    <w:rsid w:val="00B25D4D"/>
    <w:rsid w:val="00B3229E"/>
    <w:rsid w:val="00B343F0"/>
    <w:rsid w:val="00B417CB"/>
    <w:rsid w:val="00B45112"/>
    <w:rsid w:val="00B5585D"/>
    <w:rsid w:val="00B71405"/>
    <w:rsid w:val="00B75DC9"/>
    <w:rsid w:val="00B81913"/>
    <w:rsid w:val="00B909F1"/>
    <w:rsid w:val="00B94321"/>
    <w:rsid w:val="00B95FCB"/>
    <w:rsid w:val="00B96080"/>
    <w:rsid w:val="00BA00BE"/>
    <w:rsid w:val="00BA7096"/>
    <w:rsid w:val="00BB6340"/>
    <w:rsid w:val="00BE2257"/>
    <w:rsid w:val="00C02989"/>
    <w:rsid w:val="00C076C7"/>
    <w:rsid w:val="00C13313"/>
    <w:rsid w:val="00C333AD"/>
    <w:rsid w:val="00C40445"/>
    <w:rsid w:val="00C50DDA"/>
    <w:rsid w:val="00C71889"/>
    <w:rsid w:val="00C75A17"/>
    <w:rsid w:val="00C81666"/>
    <w:rsid w:val="00C83434"/>
    <w:rsid w:val="00C83EAA"/>
    <w:rsid w:val="00C853C5"/>
    <w:rsid w:val="00C93F0D"/>
    <w:rsid w:val="00CA2217"/>
    <w:rsid w:val="00CA6625"/>
    <w:rsid w:val="00CB0819"/>
    <w:rsid w:val="00CB1A7C"/>
    <w:rsid w:val="00CB4058"/>
    <w:rsid w:val="00CC2E98"/>
    <w:rsid w:val="00CC5B40"/>
    <w:rsid w:val="00CE3F90"/>
    <w:rsid w:val="00CE5BFD"/>
    <w:rsid w:val="00CF42E8"/>
    <w:rsid w:val="00D01F6B"/>
    <w:rsid w:val="00D0313F"/>
    <w:rsid w:val="00D07879"/>
    <w:rsid w:val="00D1756D"/>
    <w:rsid w:val="00D324A9"/>
    <w:rsid w:val="00D65CBB"/>
    <w:rsid w:val="00D67B56"/>
    <w:rsid w:val="00D70E2F"/>
    <w:rsid w:val="00D851F6"/>
    <w:rsid w:val="00D915D2"/>
    <w:rsid w:val="00DA11B6"/>
    <w:rsid w:val="00DC0AC0"/>
    <w:rsid w:val="00DC0C56"/>
    <w:rsid w:val="00DC35EE"/>
    <w:rsid w:val="00DD44E5"/>
    <w:rsid w:val="00DE3216"/>
    <w:rsid w:val="00E04B24"/>
    <w:rsid w:val="00E07ED9"/>
    <w:rsid w:val="00E25473"/>
    <w:rsid w:val="00E411D1"/>
    <w:rsid w:val="00E43BB4"/>
    <w:rsid w:val="00E5095B"/>
    <w:rsid w:val="00E57E61"/>
    <w:rsid w:val="00E60509"/>
    <w:rsid w:val="00EA1E33"/>
    <w:rsid w:val="00EB489A"/>
    <w:rsid w:val="00EB515D"/>
    <w:rsid w:val="00ED4E03"/>
    <w:rsid w:val="00EF60D5"/>
    <w:rsid w:val="00F04F1E"/>
    <w:rsid w:val="00F23F2F"/>
    <w:rsid w:val="00F31351"/>
    <w:rsid w:val="00F31B06"/>
    <w:rsid w:val="00F43581"/>
    <w:rsid w:val="00F4530F"/>
    <w:rsid w:val="00F45B22"/>
    <w:rsid w:val="00F52E02"/>
    <w:rsid w:val="00F54466"/>
    <w:rsid w:val="00F774EB"/>
    <w:rsid w:val="00F8198A"/>
    <w:rsid w:val="00F908F6"/>
    <w:rsid w:val="00F935F1"/>
    <w:rsid w:val="00F95583"/>
    <w:rsid w:val="00F974C6"/>
    <w:rsid w:val="00FA51FD"/>
    <w:rsid w:val="00FB4399"/>
    <w:rsid w:val="00FE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30E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30E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11F65F-9C74-4CA6-896D-8E66D0B582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2015-12-23T02:16:00Z</cp:lastPrinted>
  <dcterms:created xsi:type="dcterms:W3CDTF">2016-02-11T15:36:00Z</dcterms:created>
  <dcterms:modified xsi:type="dcterms:W3CDTF">2016-02-11T15:37:00Z</dcterms:modified>
</cp:coreProperties>
</file>