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91C4" w14:textId="77777777" w:rsidR="00340D15" w:rsidRPr="00340D15" w:rsidRDefault="00340D15" w:rsidP="00340D15">
      <w:pPr>
        <w:rPr>
          <w:rFonts w:ascii="Arial" w:hAnsi="Arial" w:cs="Arial"/>
          <w:b/>
        </w:rPr>
      </w:pPr>
      <w:r w:rsidRPr="00340D15">
        <w:rPr>
          <w:rFonts w:ascii="Arial" w:hAnsi="Arial" w:cs="Arial"/>
          <w:b/>
        </w:rPr>
        <w:t xml:space="preserve">Torque </w:t>
      </w:r>
      <w:proofErr w:type="spellStart"/>
      <w:r w:rsidRPr="00340D15">
        <w:rPr>
          <w:rFonts w:ascii="Arial" w:hAnsi="Arial" w:cs="Arial"/>
          <w:b/>
        </w:rPr>
        <w:t>Magnetometry</w:t>
      </w:r>
      <w:proofErr w:type="spellEnd"/>
      <w:r w:rsidRPr="00340D15">
        <w:rPr>
          <w:rFonts w:ascii="Arial" w:hAnsi="Arial" w:cs="Arial"/>
          <w:b/>
        </w:rPr>
        <w:t xml:space="preserve"> of High Temperature Superconductors in Pulsed Magnetic Fields</w:t>
      </w:r>
    </w:p>
    <w:p w14:paraId="6B19F03B" w14:textId="77777777" w:rsidR="003E2F8E" w:rsidRPr="006B3824" w:rsidRDefault="003E2F8E" w:rsidP="0049187D">
      <w:pPr>
        <w:tabs>
          <w:tab w:val="left" w:pos="360"/>
        </w:tabs>
        <w:rPr>
          <w:rFonts w:ascii="Arial" w:hAnsi="Arial" w:cs="Arial"/>
          <w:sz w:val="20"/>
          <w:szCs w:val="20"/>
        </w:rPr>
      </w:pPr>
    </w:p>
    <w:p w14:paraId="5D21F427" w14:textId="176CDF9C" w:rsidR="00A94FC4" w:rsidRDefault="00340D15" w:rsidP="0049187D">
      <w:pPr>
        <w:pBdr>
          <w:bottom w:val="single" w:sz="12" w:space="1" w:color="auto"/>
        </w:pBdr>
        <w:tabs>
          <w:tab w:val="left" w:pos="360"/>
        </w:tabs>
        <w:rPr>
          <w:rFonts w:ascii="Arial" w:hAnsi="Arial" w:cs="Arial"/>
          <w:sz w:val="20"/>
          <w:szCs w:val="20"/>
        </w:rPr>
      </w:pPr>
      <w:r w:rsidRPr="00006A6B">
        <w:rPr>
          <w:rFonts w:ascii="Arial" w:hAnsi="Arial" w:cs="Arial"/>
          <w:sz w:val="20"/>
          <w:szCs w:val="20"/>
        </w:rPr>
        <w:t>Yu</w:t>
      </w:r>
      <w:r w:rsidR="00006A6B" w:rsidRPr="00006A6B">
        <w:rPr>
          <w:rFonts w:ascii="Arial" w:hAnsi="Arial" w:cs="Arial"/>
          <w:sz w:val="20"/>
          <w:szCs w:val="20"/>
        </w:rPr>
        <w:t xml:space="preserve">, F.; </w:t>
      </w:r>
      <w:r w:rsidRPr="00006A6B">
        <w:rPr>
          <w:rFonts w:ascii="Arial" w:hAnsi="Arial" w:cs="Arial"/>
          <w:sz w:val="20"/>
          <w:szCs w:val="20"/>
        </w:rPr>
        <w:t>Li</w:t>
      </w:r>
      <w:r w:rsidR="00006A6B" w:rsidRPr="00006A6B">
        <w:rPr>
          <w:rFonts w:ascii="Arial" w:hAnsi="Arial" w:cs="Arial"/>
          <w:sz w:val="20"/>
          <w:szCs w:val="20"/>
        </w:rPr>
        <w:t>,</w:t>
      </w:r>
      <w:r w:rsidR="00006A6B">
        <w:rPr>
          <w:rFonts w:ascii="Arial" w:hAnsi="Arial" w:cs="Arial"/>
          <w:sz w:val="20"/>
          <w:szCs w:val="20"/>
        </w:rPr>
        <w:t xml:space="preserve"> G.; </w:t>
      </w:r>
      <w:r w:rsidRPr="00340D15">
        <w:rPr>
          <w:rFonts w:ascii="Arial" w:hAnsi="Arial" w:cs="Arial"/>
          <w:sz w:val="20"/>
          <w:szCs w:val="20"/>
        </w:rPr>
        <w:t>Lawson,</w:t>
      </w:r>
      <w:r w:rsidR="00006A6B">
        <w:rPr>
          <w:rFonts w:ascii="Arial" w:hAnsi="Arial" w:cs="Arial"/>
          <w:sz w:val="20"/>
          <w:szCs w:val="20"/>
        </w:rPr>
        <w:t xml:space="preserve"> B.J.; </w:t>
      </w:r>
      <w:proofErr w:type="spellStart"/>
      <w:r w:rsidRPr="00340D15">
        <w:rPr>
          <w:rFonts w:ascii="Arial" w:hAnsi="Arial" w:cs="Arial"/>
          <w:sz w:val="20"/>
          <w:szCs w:val="20"/>
        </w:rPr>
        <w:t>Asaba</w:t>
      </w:r>
      <w:proofErr w:type="spellEnd"/>
      <w:r w:rsidRPr="00340D15">
        <w:rPr>
          <w:rFonts w:ascii="Arial" w:hAnsi="Arial" w:cs="Arial"/>
          <w:sz w:val="20"/>
          <w:szCs w:val="20"/>
        </w:rPr>
        <w:t>,</w:t>
      </w:r>
      <w:r w:rsidR="00006A6B">
        <w:rPr>
          <w:rFonts w:ascii="Arial" w:hAnsi="Arial" w:cs="Arial"/>
          <w:sz w:val="20"/>
          <w:szCs w:val="20"/>
        </w:rPr>
        <w:t xml:space="preserve"> T.; </w:t>
      </w:r>
      <w:r w:rsidRPr="00006A6B">
        <w:rPr>
          <w:rFonts w:ascii="Arial" w:hAnsi="Arial" w:cs="Arial"/>
          <w:sz w:val="20"/>
          <w:szCs w:val="20"/>
          <w:u w:val="single"/>
        </w:rPr>
        <w:t>Li</w:t>
      </w:r>
      <w:r w:rsidR="00006A6B" w:rsidRPr="00006A6B">
        <w:rPr>
          <w:rFonts w:ascii="Arial" w:hAnsi="Arial" w:cs="Arial"/>
          <w:sz w:val="20"/>
          <w:szCs w:val="20"/>
          <w:u w:val="single"/>
        </w:rPr>
        <w:t>, L.</w:t>
      </w:r>
      <w:r w:rsidRPr="00340D15">
        <w:rPr>
          <w:rFonts w:ascii="Arial" w:hAnsi="Arial" w:cs="Arial"/>
          <w:sz w:val="20"/>
          <w:szCs w:val="20"/>
        </w:rPr>
        <w:t xml:space="preserve"> (Univ. Michigan)</w:t>
      </w:r>
      <w:r w:rsidR="00F8103B">
        <w:rPr>
          <w:rFonts w:ascii="Arial" w:hAnsi="Arial" w:cs="Arial"/>
          <w:sz w:val="20"/>
          <w:szCs w:val="20"/>
        </w:rPr>
        <w:t xml:space="preserve"> </w:t>
      </w:r>
      <w:r w:rsidR="00006A6B">
        <w:rPr>
          <w:rFonts w:ascii="Arial" w:hAnsi="Arial" w:cs="Arial"/>
          <w:sz w:val="20"/>
          <w:szCs w:val="20"/>
        </w:rPr>
        <w:t xml:space="preserve">and </w:t>
      </w:r>
      <w:r w:rsidR="00F8103B">
        <w:rPr>
          <w:rFonts w:ascii="Arial" w:hAnsi="Arial" w:cs="Arial"/>
          <w:sz w:val="20"/>
          <w:szCs w:val="20"/>
        </w:rPr>
        <w:t>Singleton</w:t>
      </w:r>
      <w:r w:rsidR="00006A6B">
        <w:rPr>
          <w:rFonts w:ascii="Arial" w:hAnsi="Arial" w:cs="Arial"/>
          <w:sz w:val="20"/>
          <w:szCs w:val="20"/>
        </w:rPr>
        <w:t>, J.</w:t>
      </w:r>
      <w:r w:rsidR="00F8103B">
        <w:rPr>
          <w:rFonts w:ascii="Arial" w:hAnsi="Arial" w:cs="Arial"/>
          <w:sz w:val="20"/>
          <w:szCs w:val="20"/>
        </w:rPr>
        <w:t xml:space="preserve"> (LANL)</w:t>
      </w:r>
    </w:p>
    <w:p w14:paraId="328CC23B" w14:textId="77777777" w:rsidR="00006A6B" w:rsidRPr="006B3824" w:rsidRDefault="00006A6B" w:rsidP="0049187D">
      <w:pPr>
        <w:pBdr>
          <w:bottom w:val="single" w:sz="12" w:space="1" w:color="auto"/>
        </w:pBdr>
        <w:tabs>
          <w:tab w:val="left" w:pos="360"/>
        </w:tabs>
        <w:rPr>
          <w:rFonts w:ascii="Arial" w:hAnsi="Arial" w:cs="Arial"/>
          <w:sz w:val="20"/>
          <w:szCs w:val="20"/>
        </w:rPr>
      </w:pPr>
    </w:p>
    <w:p w14:paraId="7AA06B95" w14:textId="77777777" w:rsidR="00A94FC4" w:rsidRPr="002426D5" w:rsidRDefault="00F35F4F" w:rsidP="0049187D">
      <w:pPr>
        <w:tabs>
          <w:tab w:val="left" w:pos="360"/>
        </w:tabs>
        <w:rPr>
          <w:rFonts w:ascii="Arial" w:hAnsi="Arial" w:cs="Arial"/>
          <w:b/>
          <w:sz w:val="20"/>
          <w:szCs w:val="20"/>
        </w:rPr>
      </w:pPr>
      <w:r>
        <w:rPr>
          <w:rFonts w:ascii="Arial" w:hAnsi="Arial" w:cs="Arial"/>
          <w:b/>
          <w:sz w:val="20"/>
          <w:szCs w:val="20"/>
        </w:rPr>
        <w:t>I</w:t>
      </w:r>
      <w:r w:rsidR="00A94FC4" w:rsidRPr="006B3824">
        <w:rPr>
          <w:rFonts w:ascii="Arial" w:hAnsi="Arial" w:cs="Arial"/>
          <w:b/>
          <w:sz w:val="20"/>
          <w:szCs w:val="20"/>
        </w:rPr>
        <w:t>ntroduction</w:t>
      </w:r>
      <w:r w:rsidR="002426D5">
        <w:rPr>
          <w:rFonts w:ascii="Arial" w:hAnsi="Arial" w:cs="Arial"/>
          <w:b/>
          <w:sz w:val="20"/>
          <w:szCs w:val="20"/>
        </w:rPr>
        <w:t xml:space="preserve"> </w:t>
      </w:r>
    </w:p>
    <w:p w14:paraId="774C3726" w14:textId="77777777" w:rsidR="00F35F4F" w:rsidRDefault="006B3824" w:rsidP="00340D15">
      <w:pPr>
        <w:tabs>
          <w:tab w:val="left" w:pos="360"/>
        </w:tabs>
        <w:rPr>
          <w:rFonts w:ascii="Arial" w:hAnsi="Arial" w:cs="Arial"/>
          <w:sz w:val="20"/>
          <w:szCs w:val="20"/>
        </w:rPr>
      </w:pPr>
      <w:r w:rsidRPr="006B3824">
        <w:rPr>
          <w:rFonts w:ascii="Arial" w:hAnsi="Arial" w:cs="Arial"/>
          <w:sz w:val="20"/>
          <w:szCs w:val="20"/>
        </w:rPr>
        <w:tab/>
      </w:r>
      <w:r w:rsidR="00340D15" w:rsidRPr="00340D15">
        <w:rPr>
          <w:rFonts w:ascii="Arial" w:hAnsi="Arial" w:cs="Arial"/>
          <w:sz w:val="20"/>
          <w:szCs w:val="20"/>
        </w:rPr>
        <w:t xml:space="preserve">High temperature superconductivity discovered in Fe-based [1, 2] and Cu-based materials [3] has been a treasure trove for condensed matter physicists. Many key issues are under debate: for </w:t>
      </w:r>
      <w:proofErr w:type="spellStart"/>
      <w:r w:rsidR="00340D15" w:rsidRPr="00340D15">
        <w:rPr>
          <w:rFonts w:ascii="Arial" w:hAnsi="Arial" w:cs="Arial"/>
          <w:sz w:val="20"/>
          <w:szCs w:val="20"/>
        </w:rPr>
        <w:t>cuprates</w:t>
      </w:r>
      <w:proofErr w:type="spellEnd"/>
      <w:r w:rsidR="00340D15" w:rsidRPr="00340D15">
        <w:rPr>
          <w:rFonts w:ascii="Arial" w:hAnsi="Arial" w:cs="Arial"/>
          <w:sz w:val="20"/>
          <w:szCs w:val="20"/>
        </w:rPr>
        <w:t>, whether they are a normal Fermi liquid with a hidden ordering state or an exotic phase coming out of a doped Mott Insulator; for Fe- based materials, what catches the essential physics in the parent compound, the “bad metal” seen in early discovered materials or “Mott Insulator”? Direct answers to these questions will essentially determine the right approach to understanding the</w:t>
      </w:r>
      <w:r w:rsidR="00BE0C20">
        <w:rPr>
          <w:rFonts w:ascii="Arial" w:hAnsi="Arial" w:cs="Arial"/>
          <w:sz w:val="20"/>
          <w:szCs w:val="20"/>
        </w:rPr>
        <w:t>ir</w:t>
      </w:r>
      <w:r w:rsidR="00340D15" w:rsidRPr="00340D15">
        <w:rPr>
          <w:rFonts w:ascii="Arial" w:hAnsi="Arial" w:cs="Arial"/>
          <w:sz w:val="20"/>
          <w:szCs w:val="20"/>
        </w:rPr>
        <w:t xml:space="preserve"> superconducting mechanism, i.e. whether it is a weak-coupling phenomenon or a strongly correlated effect. Precise measurement of the magnetization M in ultrahigh magnetic fields will shed light on the magnetic ground state and the superconducting property.</w:t>
      </w:r>
      <w:r w:rsidR="003C4EE4">
        <w:rPr>
          <w:rFonts w:ascii="Arial" w:hAnsi="Arial" w:cs="Arial"/>
          <w:sz w:val="20"/>
          <w:szCs w:val="20"/>
        </w:rPr>
        <w:tab/>
      </w:r>
      <w:r w:rsidR="00F35F4F" w:rsidRPr="00F35F4F">
        <w:rPr>
          <w:rFonts w:ascii="Arial" w:hAnsi="Arial" w:cs="Arial"/>
          <w:sz w:val="20"/>
          <w:szCs w:val="20"/>
        </w:rPr>
        <w:t xml:space="preserve">High-resolution torque </w:t>
      </w:r>
      <w:proofErr w:type="spellStart"/>
      <w:r w:rsidR="00F35F4F" w:rsidRPr="00F35F4F">
        <w:rPr>
          <w:rFonts w:ascii="Arial" w:hAnsi="Arial" w:cs="Arial"/>
          <w:sz w:val="20"/>
          <w:szCs w:val="20"/>
        </w:rPr>
        <w:t>magnetometry</w:t>
      </w:r>
      <w:proofErr w:type="spellEnd"/>
      <w:r w:rsidR="00F35F4F" w:rsidRPr="00F35F4F">
        <w:rPr>
          <w:rFonts w:ascii="Arial" w:hAnsi="Arial" w:cs="Arial"/>
          <w:sz w:val="20"/>
          <w:szCs w:val="20"/>
        </w:rPr>
        <w:t xml:space="preserve"> was used to measure the mag</w:t>
      </w:r>
      <w:r w:rsidR="002F2A90">
        <w:rPr>
          <w:rFonts w:ascii="Arial" w:hAnsi="Arial" w:cs="Arial"/>
          <w:sz w:val="20"/>
          <w:szCs w:val="20"/>
        </w:rPr>
        <w:t>netic moment of the samples [3-8</w:t>
      </w:r>
      <w:r w:rsidR="00F35F4F" w:rsidRPr="00F35F4F">
        <w:rPr>
          <w:rFonts w:ascii="Arial" w:hAnsi="Arial" w:cs="Arial"/>
          <w:sz w:val="20"/>
          <w:szCs w:val="20"/>
        </w:rPr>
        <w:t>]. Torque is measured as the change of the capacitance between the metal cantilever and a nearby metal plate.</w:t>
      </w:r>
    </w:p>
    <w:p w14:paraId="41ECAF1B" w14:textId="77777777" w:rsidR="00CF3E68" w:rsidRPr="006B3824" w:rsidRDefault="00CF3E68" w:rsidP="00CF3E68">
      <w:pPr>
        <w:tabs>
          <w:tab w:val="left" w:pos="360"/>
        </w:tabs>
        <w:rPr>
          <w:rFonts w:ascii="Arial" w:hAnsi="Arial" w:cs="Arial"/>
          <w:b/>
          <w:sz w:val="20"/>
          <w:szCs w:val="20"/>
        </w:rPr>
      </w:pPr>
      <w:r w:rsidRPr="006B3824">
        <w:rPr>
          <w:rFonts w:ascii="Arial" w:hAnsi="Arial" w:cs="Arial"/>
          <w:b/>
          <w:sz w:val="20"/>
          <w:szCs w:val="20"/>
        </w:rPr>
        <w:t>Experimental</w:t>
      </w:r>
      <w:r>
        <w:rPr>
          <w:rFonts w:ascii="Arial" w:hAnsi="Arial" w:cs="Arial"/>
          <w:b/>
          <w:sz w:val="20"/>
          <w:szCs w:val="20"/>
        </w:rPr>
        <w:t xml:space="preserve"> </w:t>
      </w:r>
    </w:p>
    <w:p w14:paraId="300673DA" w14:textId="77777777" w:rsidR="00CF3E68" w:rsidRPr="00F35F4F" w:rsidRDefault="00CF3E68" w:rsidP="00340D15">
      <w:pPr>
        <w:tabs>
          <w:tab w:val="left" w:pos="360"/>
        </w:tabs>
        <w:rPr>
          <w:rFonts w:ascii="Arial" w:hAnsi="Arial" w:cs="Arial"/>
          <w:sz w:val="20"/>
          <w:szCs w:val="20"/>
        </w:rPr>
      </w:pPr>
      <w:r>
        <w:rPr>
          <w:rFonts w:ascii="Arial" w:hAnsi="Arial" w:cs="Arial"/>
          <w:sz w:val="20"/>
          <w:szCs w:val="20"/>
        </w:rPr>
        <w:tab/>
      </w:r>
      <w:r w:rsidRPr="00F35F4F">
        <w:rPr>
          <w:rFonts w:ascii="Arial" w:hAnsi="Arial" w:cs="Arial"/>
          <w:sz w:val="20"/>
          <w:szCs w:val="20"/>
        </w:rPr>
        <w:t xml:space="preserve">High-resolution torque </w:t>
      </w:r>
      <w:proofErr w:type="spellStart"/>
      <w:r w:rsidRPr="00F35F4F">
        <w:rPr>
          <w:rFonts w:ascii="Arial" w:hAnsi="Arial" w:cs="Arial"/>
          <w:sz w:val="20"/>
          <w:szCs w:val="20"/>
        </w:rPr>
        <w:t>magnetometry</w:t>
      </w:r>
      <w:proofErr w:type="spellEnd"/>
      <w:r w:rsidRPr="00F35F4F">
        <w:rPr>
          <w:rFonts w:ascii="Arial" w:hAnsi="Arial" w:cs="Arial"/>
          <w:sz w:val="20"/>
          <w:szCs w:val="20"/>
        </w:rPr>
        <w:t xml:space="preserve"> was used to measure the mag</w:t>
      </w:r>
      <w:r>
        <w:rPr>
          <w:rFonts w:ascii="Arial" w:hAnsi="Arial" w:cs="Arial"/>
          <w:sz w:val="20"/>
          <w:szCs w:val="20"/>
        </w:rPr>
        <w:t>netic moment of the samples [4</w:t>
      </w:r>
      <w:r w:rsidRPr="00F35F4F">
        <w:rPr>
          <w:rFonts w:ascii="Arial" w:hAnsi="Arial" w:cs="Arial"/>
          <w:sz w:val="20"/>
          <w:szCs w:val="20"/>
        </w:rPr>
        <w:t>]. Torque is measured as the change of the capacitance between the metal cantilever and a nearby metal plate.</w:t>
      </w:r>
    </w:p>
    <w:p w14:paraId="02975242"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023B5C36" w14:textId="77777777" w:rsidR="003C4EE4" w:rsidRDefault="006B3824" w:rsidP="003C4EE4">
      <w:pPr>
        <w:tabs>
          <w:tab w:val="left" w:pos="360"/>
        </w:tabs>
        <w:rPr>
          <w:rFonts w:ascii="Arial" w:hAnsi="Arial" w:cs="Arial"/>
          <w:sz w:val="20"/>
          <w:szCs w:val="20"/>
        </w:rPr>
      </w:pPr>
      <w:r>
        <w:rPr>
          <w:rFonts w:ascii="Arial" w:hAnsi="Arial" w:cs="Arial"/>
          <w:sz w:val="20"/>
          <w:szCs w:val="20"/>
        </w:rPr>
        <w:tab/>
      </w:r>
      <w:r w:rsidR="00BE0C20">
        <w:rPr>
          <w:rFonts w:ascii="Arial" w:hAnsi="Arial" w:cs="Arial"/>
          <w:sz w:val="20"/>
          <w:szCs w:val="20"/>
        </w:rPr>
        <w:t xml:space="preserve">We used torque </w:t>
      </w:r>
      <w:proofErr w:type="spellStart"/>
      <w:r w:rsidR="00BE0C20">
        <w:rPr>
          <w:rFonts w:ascii="Arial" w:hAnsi="Arial" w:cs="Arial"/>
          <w:sz w:val="20"/>
          <w:szCs w:val="20"/>
        </w:rPr>
        <w:t>magnetometry</w:t>
      </w:r>
      <w:proofErr w:type="spellEnd"/>
      <w:r w:rsidR="00BE0C20">
        <w:rPr>
          <w:rFonts w:ascii="Arial" w:hAnsi="Arial" w:cs="Arial"/>
          <w:sz w:val="20"/>
          <w:szCs w:val="20"/>
        </w:rPr>
        <w:t xml:space="preserve"> </w:t>
      </w:r>
      <w:r w:rsidR="00CF3E68" w:rsidRPr="00CF3E68">
        <w:rPr>
          <w:rFonts w:ascii="Arial" w:hAnsi="Arial" w:cs="Arial"/>
          <w:sz w:val="20"/>
          <w:szCs w:val="20"/>
        </w:rPr>
        <w:t xml:space="preserve">to measure the magnetic torque of superconducting </w:t>
      </w:r>
      <w:proofErr w:type="spellStart"/>
      <w:r w:rsidR="00CF3E68" w:rsidRPr="00CF3E68">
        <w:rPr>
          <w:rFonts w:ascii="Arial" w:hAnsi="Arial" w:cs="Arial"/>
          <w:sz w:val="20"/>
          <w:szCs w:val="20"/>
        </w:rPr>
        <w:t>underdoped</w:t>
      </w:r>
      <w:proofErr w:type="spellEnd"/>
      <w:r w:rsidR="00CF3E68" w:rsidRPr="00CF3E68">
        <w:rPr>
          <w:rFonts w:ascii="Arial" w:hAnsi="Arial" w:cs="Arial"/>
          <w:sz w:val="20"/>
          <w:szCs w:val="20"/>
        </w:rPr>
        <w:t xml:space="preserve"> </w:t>
      </w:r>
      <w:proofErr w:type="spellStart"/>
      <w:r w:rsidR="00CF3E68" w:rsidRPr="00CF3E68">
        <w:rPr>
          <w:rFonts w:ascii="Arial" w:hAnsi="Arial" w:cs="Arial"/>
          <w:sz w:val="20"/>
          <w:szCs w:val="20"/>
        </w:rPr>
        <w:t>ortho</w:t>
      </w:r>
      <w:proofErr w:type="spellEnd"/>
      <w:r w:rsidR="00CF3E68" w:rsidRPr="00CF3E68">
        <w:rPr>
          <w:rFonts w:ascii="Arial" w:hAnsi="Arial" w:cs="Arial"/>
          <w:sz w:val="20"/>
          <w:szCs w:val="20"/>
        </w:rPr>
        <w:t>-II phase YBa</w:t>
      </w:r>
      <w:r w:rsidR="00CF3E68" w:rsidRPr="00502C36">
        <w:rPr>
          <w:rFonts w:ascii="Arial" w:hAnsi="Arial" w:cs="Arial"/>
          <w:sz w:val="20"/>
          <w:szCs w:val="20"/>
          <w:vertAlign w:val="subscript"/>
        </w:rPr>
        <w:t>2</w:t>
      </w:r>
      <w:r w:rsidR="00CF3E68" w:rsidRPr="00CF3E68">
        <w:rPr>
          <w:rFonts w:ascii="Arial" w:hAnsi="Arial" w:cs="Arial"/>
          <w:sz w:val="20"/>
          <w:szCs w:val="20"/>
        </w:rPr>
        <w:t>Cu</w:t>
      </w:r>
      <w:r w:rsidR="00CF3E68" w:rsidRPr="00502C36">
        <w:rPr>
          <w:rFonts w:ascii="Arial" w:hAnsi="Arial" w:cs="Arial"/>
          <w:sz w:val="20"/>
          <w:szCs w:val="20"/>
          <w:vertAlign w:val="subscript"/>
        </w:rPr>
        <w:t>3</w:t>
      </w:r>
      <w:r w:rsidR="00CF3E68" w:rsidRPr="00CF3E68">
        <w:rPr>
          <w:rFonts w:ascii="Arial" w:hAnsi="Arial" w:cs="Arial"/>
          <w:sz w:val="20"/>
          <w:szCs w:val="20"/>
        </w:rPr>
        <w:t>O</w:t>
      </w:r>
      <w:r w:rsidR="00CF3E68" w:rsidRPr="00502C36">
        <w:rPr>
          <w:rFonts w:ascii="Arial" w:hAnsi="Arial" w:cs="Arial"/>
          <w:sz w:val="20"/>
          <w:szCs w:val="20"/>
          <w:vertAlign w:val="subscript"/>
        </w:rPr>
        <w:t xml:space="preserve">6+δ </w:t>
      </w:r>
      <w:r w:rsidR="00CF3E68" w:rsidRPr="00CF3E68">
        <w:rPr>
          <w:rFonts w:ascii="Arial" w:hAnsi="Arial" w:cs="Arial"/>
          <w:sz w:val="20"/>
          <w:szCs w:val="20"/>
        </w:rPr>
        <w:t xml:space="preserve">(YBCO) with the superconducting Tc around 61 K. An example of the magnetization curve is shown in the </w:t>
      </w:r>
      <w:r w:rsidR="00B8094E">
        <w:rPr>
          <w:rFonts w:ascii="Arial" w:hAnsi="Arial" w:cs="Arial"/>
          <w:sz w:val="20"/>
          <w:szCs w:val="20"/>
        </w:rPr>
        <w:t>left</w:t>
      </w:r>
      <w:r w:rsidR="00CF3E68" w:rsidRPr="00CF3E68">
        <w:rPr>
          <w:rFonts w:ascii="Arial" w:hAnsi="Arial" w:cs="Arial"/>
          <w:sz w:val="20"/>
          <w:szCs w:val="20"/>
        </w:rPr>
        <w:t xml:space="preserve"> panel of Fig. 1, taken at T ~ 12 K. At low field, we observed the hysteresis due to flux pinning. Well above the melting field 10 T, a kink is observed at ~ 26 T. Further measurements show the kink field value is almost independent with the sample temperature, consistent with the recent observed field-driven charge density wave transition in YBCO of t</w:t>
      </w:r>
      <w:r w:rsidR="00CF3E68">
        <w:rPr>
          <w:rFonts w:ascii="Arial" w:hAnsi="Arial" w:cs="Arial"/>
          <w:sz w:val="20"/>
          <w:szCs w:val="20"/>
        </w:rPr>
        <w:t>he same phase [5</w:t>
      </w:r>
      <w:proofErr w:type="gramStart"/>
      <w:r w:rsidR="00CF3E68">
        <w:rPr>
          <w:rFonts w:ascii="Arial" w:hAnsi="Arial" w:cs="Arial"/>
          <w:sz w:val="20"/>
          <w:szCs w:val="20"/>
        </w:rPr>
        <w:t>,6</w:t>
      </w:r>
      <w:proofErr w:type="gramEnd"/>
      <w:r w:rsidR="00CF3E68">
        <w:rPr>
          <w:rFonts w:ascii="Arial" w:hAnsi="Arial" w:cs="Arial"/>
          <w:sz w:val="20"/>
          <w:szCs w:val="20"/>
        </w:rPr>
        <w:t xml:space="preserve">]. </w:t>
      </w:r>
    </w:p>
    <w:p w14:paraId="3A4D39DE" w14:textId="77777777" w:rsidR="00340D15" w:rsidRDefault="00DA10E4" w:rsidP="00340D15">
      <w:pPr>
        <w:widowControl w:val="0"/>
        <w:autoSpaceDE w:val="0"/>
        <w:autoSpaceDN w:val="0"/>
        <w:adjustRightInd w:val="0"/>
        <w:rPr>
          <w:rFonts w:ascii="Times" w:hAnsi="Times" w:cs="Times"/>
          <w:lang w:eastAsia="en-US"/>
        </w:rPr>
      </w:pPr>
      <w:r w:rsidRPr="00271C99">
        <w:rPr>
          <w:rFonts w:ascii="Arial" w:hAnsi="Arial" w:cs="Arial"/>
          <w:b/>
          <w:noProof/>
          <w:sz w:val="20"/>
          <w:szCs w:val="20"/>
          <w:lang w:eastAsia="en-US"/>
        </w:rPr>
        <w:drawing>
          <wp:anchor distT="0" distB="0" distL="114300" distR="114300" simplePos="0" relativeHeight="251659776" behindDoc="0" locked="0" layoutInCell="1" allowOverlap="1" wp14:anchorId="0829D670" wp14:editId="4814293B">
            <wp:simplePos x="0" y="0"/>
            <wp:positionH relativeFrom="column">
              <wp:posOffset>3111500</wp:posOffset>
            </wp:positionH>
            <wp:positionV relativeFrom="paragraph">
              <wp:posOffset>103505</wp:posOffset>
            </wp:positionV>
            <wp:extent cx="2733675" cy="219329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2193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40D15">
        <w:rPr>
          <w:rFonts w:ascii="Times" w:hAnsi="Times" w:cs="Times"/>
          <w:noProof/>
          <w:lang w:eastAsia="en-US"/>
        </w:rPr>
        <w:drawing>
          <wp:anchor distT="0" distB="0" distL="114300" distR="114300" simplePos="0" relativeHeight="251658752" behindDoc="0" locked="0" layoutInCell="1" allowOverlap="1" wp14:anchorId="487E8C28" wp14:editId="39D3BE90">
            <wp:simplePos x="0" y="0"/>
            <wp:positionH relativeFrom="column">
              <wp:posOffset>0</wp:posOffset>
            </wp:positionH>
            <wp:positionV relativeFrom="paragraph">
              <wp:posOffset>3175</wp:posOffset>
            </wp:positionV>
            <wp:extent cx="2943758" cy="2273198"/>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758" cy="22731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FB1D79B" w14:textId="77777777" w:rsidR="002D7EA3" w:rsidRDefault="002D7EA3" w:rsidP="003C4EE4">
      <w:pPr>
        <w:tabs>
          <w:tab w:val="left" w:pos="360"/>
        </w:tabs>
        <w:rPr>
          <w:rFonts w:ascii="Arial" w:hAnsi="Arial" w:cs="Arial"/>
          <w:b/>
          <w:sz w:val="20"/>
          <w:szCs w:val="20"/>
        </w:rPr>
      </w:pPr>
    </w:p>
    <w:p w14:paraId="24A91EF7" w14:textId="77777777" w:rsidR="002D7EA3" w:rsidRDefault="002D7EA3" w:rsidP="003C4EE4">
      <w:pPr>
        <w:tabs>
          <w:tab w:val="left" w:pos="360"/>
        </w:tabs>
        <w:rPr>
          <w:rFonts w:ascii="Arial" w:hAnsi="Arial" w:cs="Arial"/>
          <w:b/>
          <w:sz w:val="20"/>
          <w:szCs w:val="20"/>
        </w:rPr>
      </w:pPr>
    </w:p>
    <w:p w14:paraId="0715B26A" w14:textId="77777777" w:rsidR="002D7EA3" w:rsidRDefault="002D7EA3" w:rsidP="003C4EE4">
      <w:pPr>
        <w:tabs>
          <w:tab w:val="left" w:pos="360"/>
        </w:tabs>
        <w:rPr>
          <w:rFonts w:ascii="Arial" w:hAnsi="Arial" w:cs="Arial"/>
          <w:b/>
          <w:sz w:val="20"/>
          <w:szCs w:val="20"/>
        </w:rPr>
      </w:pPr>
    </w:p>
    <w:p w14:paraId="666A4753" w14:textId="77777777" w:rsidR="002D7EA3" w:rsidRDefault="002D7EA3" w:rsidP="003C4EE4">
      <w:pPr>
        <w:tabs>
          <w:tab w:val="left" w:pos="360"/>
        </w:tabs>
        <w:rPr>
          <w:rFonts w:ascii="Arial" w:hAnsi="Arial" w:cs="Arial"/>
          <w:b/>
          <w:sz w:val="20"/>
          <w:szCs w:val="20"/>
        </w:rPr>
      </w:pPr>
    </w:p>
    <w:p w14:paraId="163F2B8C" w14:textId="77777777" w:rsidR="002D7EA3" w:rsidRDefault="002D7EA3" w:rsidP="003C4EE4">
      <w:pPr>
        <w:tabs>
          <w:tab w:val="left" w:pos="360"/>
        </w:tabs>
        <w:rPr>
          <w:rFonts w:ascii="Arial" w:hAnsi="Arial" w:cs="Arial"/>
          <w:b/>
          <w:sz w:val="20"/>
          <w:szCs w:val="20"/>
        </w:rPr>
      </w:pPr>
    </w:p>
    <w:p w14:paraId="10765F05" w14:textId="77777777" w:rsidR="002D7EA3" w:rsidRDefault="002D7EA3" w:rsidP="003C4EE4">
      <w:pPr>
        <w:tabs>
          <w:tab w:val="left" w:pos="360"/>
        </w:tabs>
        <w:rPr>
          <w:rFonts w:ascii="Arial" w:hAnsi="Arial" w:cs="Arial"/>
          <w:b/>
          <w:sz w:val="20"/>
          <w:szCs w:val="20"/>
        </w:rPr>
      </w:pPr>
    </w:p>
    <w:p w14:paraId="28280F65" w14:textId="77777777" w:rsidR="002D7EA3" w:rsidRDefault="002D7EA3" w:rsidP="003C4EE4">
      <w:pPr>
        <w:tabs>
          <w:tab w:val="left" w:pos="360"/>
        </w:tabs>
        <w:rPr>
          <w:rFonts w:ascii="Arial" w:hAnsi="Arial" w:cs="Arial"/>
          <w:b/>
          <w:sz w:val="20"/>
          <w:szCs w:val="20"/>
        </w:rPr>
      </w:pPr>
    </w:p>
    <w:p w14:paraId="23E36199" w14:textId="77777777" w:rsidR="002D7EA3" w:rsidRDefault="002D7EA3" w:rsidP="003C4EE4">
      <w:pPr>
        <w:tabs>
          <w:tab w:val="left" w:pos="360"/>
        </w:tabs>
        <w:rPr>
          <w:rFonts w:ascii="Arial" w:hAnsi="Arial" w:cs="Arial"/>
          <w:b/>
          <w:sz w:val="20"/>
          <w:szCs w:val="20"/>
        </w:rPr>
      </w:pPr>
    </w:p>
    <w:p w14:paraId="6523DE21" w14:textId="77777777" w:rsidR="002D7EA3" w:rsidRDefault="002D7EA3" w:rsidP="003C4EE4">
      <w:pPr>
        <w:tabs>
          <w:tab w:val="left" w:pos="360"/>
        </w:tabs>
        <w:rPr>
          <w:rFonts w:ascii="Arial" w:hAnsi="Arial" w:cs="Arial"/>
          <w:b/>
          <w:sz w:val="20"/>
          <w:szCs w:val="20"/>
        </w:rPr>
      </w:pPr>
    </w:p>
    <w:p w14:paraId="2C0D96FE" w14:textId="77777777" w:rsidR="002D7EA3" w:rsidRDefault="002D7EA3" w:rsidP="003C4EE4">
      <w:pPr>
        <w:tabs>
          <w:tab w:val="left" w:pos="360"/>
        </w:tabs>
        <w:rPr>
          <w:rFonts w:ascii="Arial" w:hAnsi="Arial" w:cs="Arial"/>
          <w:b/>
          <w:sz w:val="20"/>
          <w:szCs w:val="20"/>
        </w:rPr>
      </w:pPr>
    </w:p>
    <w:p w14:paraId="2066638B" w14:textId="77777777" w:rsidR="002D7EA3" w:rsidRDefault="002D7EA3" w:rsidP="003C4EE4">
      <w:pPr>
        <w:tabs>
          <w:tab w:val="left" w:pos="360"/>
        </w:tabs>
        <w:rPr>
          <w:rFonts w:ascii="Arial" w:hAnsi="Arial" w:cs="Arial"/>
          <w:b/>
          <w:sz w:val="20"/>
          <w:szCs w:val="20"/>
        </w:rPr>
      </w:pPr>
    </w:p>
    <w:p w14:paraId="13059A19" w14:textId="77777777" w:rsidR="002D7EA3" w:rsidRDefault="002D7EA3" w:rsidP="003C4EE4">
      <w:pPr>
        <w:tabs>
          <w:tab w:val="left" w:pos="360"/>
        </w:tabs>
        <w:rPr>
          <w:rFonts w:ascii="Arial" w:hAnsi="Arial" w:cs="Arial"/>
          <w:b/>
          <w:sz w:val="20"/>
          <w:szCs w:val="20"/>
        </w:rPr>
      </w:pPr>
    </w:p>
    <w:p w14:paraId="58F57950" w14:textId="77777777" w:rsidR="002D7EA3" w:rsidRDefault="002D7EA3" w:rsidP="003C4EE4">
      <w:pPr>
        <w:tabs>
          <w:tab w:val="left" w:pos="360"/>
        </w:tabs>
        <w:rPr>
          <w:rFonts w:ascii="Arial" w:hAnsi="Arial" w:cs="Arial"/>
          <w:b/>
          <w:sz w:val="20"/>
          <w:szCs w:val="20"/>
        </w:rPr>
      </w:pPr>
    </w:p>
    <w:p w14:paraId="5C3BCFCC" w14:textId="77777777" w:rsidR="002D7EA3" w:rsidRDefault="002D7EA3" w:rsidP="003C4EE4">
      <w:pPr>
        <w:tabs>
          <w:tab w:val="left" w:pos="360"/>
        </w:tabs>
        <w:rPr>
          <w:rFonts w:ascii="Arial" w:hAnsi="Arial" w:cs="Arial"/>
          <w:b/>
          <w:sz w:val="20"/>
          <w:szCs w:val="20"/>
        </w:rPr>
      </w:pPr>
    </w:p>
    <w:p w14:paraId="7D9FA7DD" w14:textId="1902DF63" w:rsidR="001B7EA0" w:rsidRDefault="004901C2" w:rsidP="003C4EE4">
      <w:pPr>
        <w:tabs>
          <w:tab w:val="left" w:pos="360"/>
        </w:tabs>
        <w:rPr>
          <w:rFonts w:ascii="Arial" w:hAnsi="Arial" w:cs="Arial"/>
          <w:b/>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0B426099" wp14:editId="0B4242E3">
                <wp:simplePos x="0" y="0"/>
                <wp:positionH relativeFrom="column">
                  <wp:posOffset>-5965190</wp:posOffset>
                </wp:positionH>
                <wp:positionV relativeFrom="paragraph">
                  <wp:posOffset>165735</wp:posOffset>
                </wp:positionV>
                <wp:extent cx="6350000" cy="405130"/>
                <wp:effectExtent l="0" t="0" r="12700" b="13970"/>
                <wp:wrapThrough wrapText="bothSides">
                  <wp:wrapPolygon edited="0">
                    <wp:start x="0" y="0"/>
                    <wp:lineTo x="0" y="21329"/>
                    <wp:lineTo x="21578" y="21329"/>
                    <wp:lineTo x="2157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05130"/>
                        </a:xfrm>
                        <a:prstGeom prst="rect">
                          <a:avLst/>
                        </a:prstGeom>
                        <a:solidFill>
                          <a:srgbClr val="FFFFFF"/>
                        </a:solidFill>
                        <a:ln w="9525">
                          <a:solidFill>
                            <a:srgbClr val="000000"/>
                          </a:solidFill>
                          <a:miter lim="800000"/>
                          <a:headEnd/>
                          <a:tailEnd/>
                        </a:ln>
                        <a:extLst/>
                      </wps:spPr>
                      <wps:txbx>
                        <w:txbxContent>
                          <w:p w14:paraId="0C8FB833" w14:textId="77777777" w:rsidR="00271C99" w:rsidRDefault="00271C99" w:rsidP="00340D15">
                            <w:pPr>
                              <w:widowControl w:val="0"/>
                              <w:autoSpaceDE w:val="0"/>
                              <w:autoSpaceDN w:val="0"/>
                              <w:adjustRightInd w:val="0"/>
                              <w:spacing w:after="240"/>
                              <w:contextualSpacing/>
                              <w:rPr>
                                <w:rFonts w:ascii="Times" w:hAnsi="Times" w:cs="Times"/>
                                <w:lang w:eastAsia="en-US"/>
                              </w:rPr>
                            </w:pPr>
                            <w:r w:rsidRPr="00006A6B">
                              <w:rPr>
                                <w:rFonts w:ascii="Arial" w:hAnsi="Arial" w:cs="Arial"/>
                                <w:b/>
                                <w:sz w:val="18"/>
                                <w:szCs w:val="18"/>
                              </w:rPr>
                              <w:t>Fig.1</w:t>
                            </w:r>
                            <w:r>
                              <w:rPr>
                                <w:rFonts w:ascii="Arial" w:hAnsi="Arial" w:cs="Arial"/>
                                <w:sz w:val="18"/>
                                <w:szCs w:val="18"/>
                              </w:rPr>
                              <w:t xml:space="preserve"> (</w:t>
                            </w:r>
                            <w:r w:rsidRPr="00E3249A">
                              <w:rPr>
                                <w:rFonts w:ascii="Arial" w:hAnsi="Arial" w:cs="Arial"/>
                                <w:sz w:val="18"/>
                                <w:szCs w:val="18"/>
                              </w:rPr>
                              <w:t xml:space="preserve">Left) </w:t>
                            </w:r>
                            <w:r w:rsidRPr="00E3249A">
                              <w:rPr>
                                <w:rFonts w:ascii="Arial" w:hAnsi="Arial" w:cs="Arial"/>
                                <w:sz w:val="18"/>
                                <w:szCs w:val="18"/>
                                <w:lang w:eastAsia="en-US"/>
                              </w:rPr>
                              <w:t xml:space="preserve">Magnetic torque of the </w:t>
                            </w:r>
                            <w:proofErr w:type="spellStart"/>
                            <w:r w:rsidRPr="00E3249A">
                              <w:rPr>
                                <w:rFonts w:ascii="Arial" w:hAnsi="Arial" w:cs="Arial"/>
                                <w:sz w:val="18"/>
                                <w:szCs w:val="18"/>
                                <w:lang w:eastAsia="en-US"/>
                              </w:rPr>
                              <w:t>underdoped</w:t>
                            </w:r>
                            <w:proofErr w:type="spellEnd"/>
                            <w:r w:rsidRPr="00E3249A">
                              <w:rPr>
                                <w:rFonts w:ascii="Arial" w:hAnsi="Arial" w:cs="Arial"/>
                                <w:sz w:val="18"/>
                                <w:szCs w:val="18"/>
                                <w:lang w:eastAsia="en-US"/>
                              </w:rPr>
                              <w:t xml:space="preserve"> </w:t>
                            </w:r>
                            <w:r w:rsidRPr="00E3249A">
                              <w:rPr>
                                <w:rFonts w:ascii="Arial" w:hAnsi="Arial" w:cs="Arial"/>
                                <w:sz w:val="18"/>
                                <w:szCs w:val="18"/>
                              </w:rPr>
                              <w:t>YBa</w:t>
                            </w:r>
                            <w:r w:rsidRPr="00E3249A">
                              <w:rPr>
                                <w:rFonts w:ascii="Arial" w:hAnsi="Arial" w:cs="Arial"/>
                                <w:sz w:val="18"/>
                                <w:szCs w:val="18"/>
                                <w:vertAlign w:val="subscript"/>
                              </w:rPr>
                              <w:t>2</w:t>
                            </w:r>
                            <w:r w:rsidRPr="00E3249A">
                              <w:rPr>
                                <w:rFonts w:ascii="Arial" w:hAnsi="Arial" w:cs="Arial"/>
                                <w:sz w:val="18"/>
                                <w:szCs w:val="18"/>
                              </w:rPr>
                              <w:t>Cu</w:t>
                            </w:r>
                            <w:r w:rsidRPr="00E3249A">
                              <w:rPr>
                                <w:rFonts w:ascii="Arial" w:hAnsi="Arial" w:cs="Arial"/>
                                <w:sz w:val="18"/>
                                <w:szCs w:val="18"/>
                                <w:vertAlign w:val="subscript"/>
                              </w:rPr>
                              <w:t>3</w:t>
                            </w:r>
                            <w:r w:rsidRPr="00E3249A">
                              <w:rPr>
                                <w:rFonts w:ascii="Arial" w:hAnsi="Arial" w:cs="Arial"/>
                                <w:sz w:val="18"/>
                                <w:szCs w:val="18"/>
                              </w:rPr>
                              <w:t>O</w:t>
                            </w:r>
                            <w:r w:rsidRPr="00E3249A">
                              <w:rPr>
                                <w:rFonts w:ascii="Arial" w:hAnsi="Arial" w:cs="Arial"/>
                                <w:sz w:val="18"/>
                                <w:szCs w:val="18"/>
                                <w:vertAlign w:val="subscript"/>
                              </w:rPr>
                              <w:t xml:space="preserve">6+δ </w:t>
                            </w:r>
                            <w:r w:rsidRPr="00E3249A">
                              <w:rPr>
                                <w:rFonts w:ascii="Arial" w:hAnsi="Arial" w:cs="Arial"/>
                                <w:sz w:val="18"/>
                                <w:szCs w:val="18"/>
                              </w:rPr>
                              <w:t xml:space="preserve">(YBCO) </w:t>
                            </w:r>
                            <w:r w:rsidRPr="00E3249A">
                              <w:rPr>
                                <w:rFonts w:ascii="Arial" w:hAnsi="Arial" w:cs="Arial"/>
                                <w:sz w:val="18"/>
                                <w:szCs w:val="18"/>
                                <w:lang w:eastAsia="en-US"/>
                              </w:rPr>
                              <w:t>The superconducting transition temperature</w:t>
                            </w:r>
                            <w:r w:rsidRPr="00340D15">
                              <w:rPr>
                                <w:rFonts w:ascii="Arial" w:hAnsi="Arial" w:cs="Arial"/>
                                <w:sz w:val="18"/>
                                <w:szCs w:val="18"/>
                                <w:lang w:eastAsia="en-US"/>
                              </w:rPr>
                              <w:t xml:space="preserve"> is 61 K.</w:t>
                            </w:r>
                          </w:p>
                          <w:p w14:paraId="009A4549" w14:textId="77777777" w:rsidR="00271C99" w:rsidRPr="00376D2C" w:rsidRDefault="00271C99" w:rsidP="00340D15">
                            <w:pPr>
                              <w:rPr>
                                <w:rFonts w:ascii="Arial" w:hAnsi="Arial" w:cs="Arial"/>
                                <w:sz w:val="18"/>
                                <w:szCs w:val="18"/>
                              </w:rPr>
                            </w:pPr>
                            <w:r>
                              <w:rPr>
                                <w:rFonts w:ascii="Arial" w:hAnsi="Arial" w:cs="Arial"/>
                                <w:sz w:val="18"/>
                                <w:szCs w:val="18"/>
                              </w:rPr>
                              <w:t xml:space="preserve"> (</w:t>
                            </w:r>
                            <w:r w:rsidR="00B161F9">
                              <w:rPr>
                                <w:rFonts w:ascii="Arial" w:hAnsi="Arial" w:cs="Arial"/>
                                <w:sz w:val="18"/>
                                <w:szCs w:val="18"/>
                              </w:rPr>
                              <w:t>R</w:t>
                            </w:r>
                            <w:r w:rsidR="00B8094E">
                              <w:rPr>
                                <w:rFonts w:ascii="Arial" w:hAnsi="Arial" w:cs="Arial"/>
                                <w:sz w:val="18"/>
                                <w:szCs w:val="18"/>
                              </w:rPr>
                              <w:t>ight</w:t>
                            </w:r>
                            <w:r>
                              <w:rPr>
                                <w:rFonts w:ascii="Arial" w:hAnsi="Arial" w:cs="Arial"/>
                                <w:sz w:val="18"/>
                                <w:szCs w:val="18"/>
                              </w:rPr>
                              <w:t xml:space="preserve">) Phase diagram of the </w:t>
                            </w:r>
                            <w:proofErr w:type="spellStart"/>
                            <w:r>
                              <w:rPr>
                                <w:rFonts w:ascii="Arial" w:hAnsi="Arial" w:cs="Arial"/>
                                <w:sz w:val="18"/>
                                <w:szCs w:val="18"/>
                              </w:rPr>
                              <w:t>underdoped</w:t>
                            </w:r>
                            <w:proofErr w:type="spellEnd"/>
                            <w:r>
                              <w:rPr>
                                <w:rFonts w:ascii="Arial" w:hAnsi="Arial" w:cs="Arial"/>
                                <w:sz w:val="18"/>
                                <w:szCs w:val="18"/>
                              </w:rPr>
                              <w:t xml:space="preserve"> YBCO showing the temperature depende</w:t>
                            </w:r>
                            <w:bookmarkStart w:id="0" w:name="_GoBack"/>
                            <w:bookmarkEnd w:id="0"/>
                            <w:r>
                              <w:rPr>
                                <w:rFonts w:ascii="Arial" w:hAnsi="Arial" w:cs="Arial"/>
                                <w:sz w:val="18"/>
                                <w:szCs w:val="18"/>
                              </w:rPr>
                              <w:t>nce of the kink 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7pt;margin-top:13.05pt;width:50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">
                <v:textbox>
                  <w:txbxContent>
                    <w:p w14:paraId="0C8FB833" w14:textId="77777777" w:rsidR="00271C99" w:rsidRDefault="00271C99" w:rsidP="00340D15">
                      <w:pPr>
                        <w:widowControl w:val="0"/>
                        <w:autoSpaceDE w:val="0"/>
                        <w:autoSpaceDN w:val="0"/>
                        <w:adjustRightInd w:val="0"/>
                        <w:spacing w:after="240"/>
                        <w:contextualSpacing/>
                        <w:rPr>
                          <w:rFonts w:ascii="Times" w:hAnsi="Times" w:cs="Times"/>
                          <w:lang w:eastAsia="en-US"/>
                        </w:rPr>
                      </w:pPr>
                      <w:r w:rsidRPr="00006A6B">
                        <w:rPr>
                          <w:rFonts w:ascii="Arial" w:hAnsi="Arial" w:cs="Arial"/>
                          <w:b/>
                          <w:sz w:val="18"/>
                          <w:szCs w:val="18"/>
                        </w:rPr>
                        <w:t>Fig.1</w:t>
                      </w:r>
                      <w:r>
                        <w:rPr>
                          <w:rFonts w:ascii="Arial" w:hAnsi="Arial" w:cs="Arial"/>
                          <w:sz w:val="18"/>
                          <w:szCs w:val="18"/>
                        </w:rPr>
                        <w:t xml:space="preserve"> (</w:t>
                      </w:r>
                      <w:r w:rsidRPr="00E3249A">
                        <w:rPr>
                          <w:rFonts w:ascii="Arial" w:hAnsi="Arial" w:cs="Arial"/>
                          <w:sz w:val="18"/>
                          <w:szCs w:val="18"/>
                        </w:rPr>
                        <w:t xml:space="preserve">Left) </w:t>
                      </w:r>
                      <w:r w:rsidRPr="00E3249A">
                        <w:rPr>
                          <w:rFonts w:ascii="Arial" w:hAnsi="Arial" w:cs="Arial"/>
                          <w:sz w:val="18"/>
                          <w:szCs w:val="18"/>
                          <w:lang w:eastAsia="en-US"/>
                        </w:rPr>
                        <w:t xml:space="preserve">Magnetic torque of the </w:t>
                      </w:r>
                      <w:proofErr w:type="spellStart"/>
                      <w:r w:rsidRPr="00E3249A">
                        <w:rPr>
                          <w:rFonts w:ascii="Arial" w:hAnsi="Arial" w:cs="Arial"/>
                          <w:sz w:val="18"/>
                          <w:szCs w:val="18"/>
                          <w:lang w:eastAsia="en-US"/>
                        </w:rPr>
                        <w:t>underdoped</w:t>
                      </w:r>
                      <w:proofErr w:type="spellEnd"/>
                      <w:r w:rsidRPr="00E3249A">
                        <w:rPr>
                          <w:rFonts w:ascii="Arial" w:hAnsi="Arial" w:cs="Arial"/>
                          <w:sz w:val="18"/>
                          <w:szCs w:val="18"/>
                          <w:lang w:eastAsia="en-US"/>
                        </w:rPr>
                        <w:t xml:space="preserve"> </w:t>
                      </w:r>
                      <w:r w:rsidRPr="00E3249A">
                        <w:rPr>
                          <w:rFonts w:ascii="Arial" w:hAnsi="Arial" w:cs="Arial"/>
                          <w:sz w:val="18"/>
                          <w:szCs w:val="18"/>
                        </w:rPr>
                        <w:t>YBa</w:t>
                      </w:r>
                      <w:r w:rsidRPr="00E3249A">
                        <w:rPr>
                          <w:rFonts w:ascii="Arial" w:hAnsi="Arial" w:cs="Arial"/>
                          <w:sz w:val="18"/>
                          <w:szCs w:val="18"/>
                          <w:vertAlign w:val="subscript"/>
                        </w:rPr>
                        <w:t>2</w:t>
                      </w:r>
                      <w:r w:rsidRPr="00E3249A">
                        <w:rPr>
                          <w:rFonts w:ascii="Arial" w:hAnsi="Arial" w:cs="Arial"/>
                          <w:sz w:val="18"/>
                          <w:szCs w:val="18"/>
                        </w:rPr>
                        <w:t>Cu</w:t>
                      </w:r>
                      <w:r w:rsidRPr="00E3249A">
                        <w:rPr>
                          <w:rFonts w:ascii="Arial" w:hAnsi="Arial" w:cs="Arial"/>
                          <w:sz w:val="18"/>
                          <w:szCs w:val="18"/>
                          <w:vertAlign w:val="subscript"/>
                        </w:rPr>
                        <w:t>3</w:t>
                      </w:r>
                      <w:r w:rsidRPr="00E3249A">
                        <w:rPr>
                          <w:rFonts w:ascii="Arial" w:hAnsi="Arial" w:cs="Arial"/>
                          <w:sz w:val="18"/>
                          <w:szCs w:val="18"/>
                        </w:rPr>
                        <w:t>O</w:t>
                      </w:r>
                      <w:r w:rsidRPr="00E3249A">
                        <w:rPr>
                          <w:rFonts w:ascii="Arial" w:hAnsi="Arial" w:cs="Arial"/>
                          <w:sz w:val="18"/>
                          <w:szCs w:val="18"/>
                          <w:vertAlign w:val="subscript"/>
                        </w:rPr>
                        <w:t xml:space="preserve">6+δ </w:t>
                      </w:r>
                      <w:r w:rsidRPr="00E3249A">
                        <w:rPr>
                          <w:rFonts w:ascii="Arial" w:hAnsi="Arial" w:cs="Arial"/>
                          <w:sz w:val="18"/>
                          <w:szCs w:val="18"/>
                        </w:rPr>
                        <w:t xml:space="preserve">(YBCO) </w:t>
                      </w:r>
                      <w:r w:rsidRPr="00E3249A">
                        <w:rPr>
                          <w:rFonts w:ascii="Arial" w:hAnsi="Arial" w:cs="Arial"/>
                          <w:sz w:val="18"/>
                          <w:szCs w:val="18"/>
                          <w:lang w:eastAsia="en-US"/>
                        </w:rPr>
                        <w:t>The superconducting transition temperature</w:t>
                      </w:r>
                      <w:r w:rsidRPr="00340D15">
                        <w:rPr>
                          <w:rFonts w:ascii="Arial" w:hAnsi="Arial" w:cs="Arial"/>
                          <w:sz w:val="18"/>
                          <w:szCs w:val="18"/>
                          <w:lang w:eastAsia="en-US"/>
                        </w:rPr>
                        <w:t xml:space="preserve"> is 61 K.</w:t>
                      </w:r>
                    </w:p>
                    <w:p w14:paraId="009A4549" w14:textId="77777777" w:rsidR="00271C99" w:rsidRPr="00376D2C" w:rsidRDefault="00271C99" w:rsidP="00340D15">
                      <w:pPr>
                        <w:rPr>
                          <w:rFonts w:ascii="Arial" w:hAnsi="Arial" w:cs="Arial"/>
                          <w:sz w:val="18"/>
                          <w:szCs w:val="18"/>
                        </w:rPr>
                      </w:pPr>
                      <w:r>
                        <w:rPr>
                          <w:rFonts w:ascii="Arial" w:hAnsi="Arial" w:cs="Arial"/>
                          <w:sz w:val="18"/>
                          <w:szCs w:val="18"/>
                        </w:rPr>
                        <w:t xml:space="preserve"> (</w:t>
                      </w:r>
                      <w:r w:rsidR="00B161F9">
                        <w:rPr>
                          <w:rFonts w:ascii="Arial" w:hAnsi="Arial" w:cs="Arial"/>
                          <w:sz w:val="18"/>
                          <w:szCs w:val="18"/>
                        </w:rPr>
                        <w:t>R</w:t>
                      </w:r>
                      <w:r w:rsidR="00B8094E">
                        <w:rPr>
                          <w:rFonts w:ascii="Arial" w:hAnsi="Arial" w:cs="Arial"/>
                          <w:sz w:val="18"/>
                          <w:szCs w:val="18"/>
                        </w:rPr>
                        <w:t>ight</w:t>
                      </w:r>
                      <w:r>
                        <w:rPr>
                          <w:rFonts w:ascii="Arial" w:hAnsi="Arial" w:cs="Arial"/>
                          <w:sz w:val="18"/>
                          <w:szCs w:val="18"/>
                        </w:rPr>
                        <w:t xml:space="preserve">) Phase diagram of the </w:t>
                      </w:r>
                      <w:proofErr w:type="spellStart"/>
                      <w:r>
                        <w:rPr>
                          <w:rFonts w:ascii="Arial" w:hAnsi="Arial" w:cs="Arial"/>
                          <w:sz w:val="18"/>
                          <w:szCs w:val="18"/>
                        </w:rPr>
                        <w:t>underdoped</w:t>
                      </w:r>
                      <w:proofErr w:type="spellEnd"/>
                      <w:r>
                        <w:rPr>
                          <w:rFonts w:ascii="Arial" w:hAnsi="Arial" w:cs="Arial"/>
                          <w:sz w:val="18"/>
                          <w:szCs w:val="18"/>
                        </w:rPr>
                        <w:t xml:space="preserve"> YBCO showing the temperature depende</w:t>
                      </w:r>
                      <w:bookmarkStart w:id="1" w:name="_GoBack"/>
                      <w:bookmarkEnd w:id="1"/>
                      <w:r>
                        <w:rPr>
                          <w:rFonts w:ascii="Arial" w:hAnsi="Arial" w:cs="Arial"/>
                          <w:sz w:val="18"/>
                          <w:szCs w:val="18"/>
                        </w:rPr>
                        <w:t>nce of the kink field.</w:t>
                      </w:r>
                    </w:p>
                  </w:txbxContent>
                </v:textbox>
                <w10:wrap type="through"/>
              </v:shape>
            </w:pict>
          </mc:Fallback>
        </mc:AlternateContent>
      </w:r>
    </w:p>
    <w:p w14:paraId="70F7B28F" w14:textId="4A45AA20" w:rsidR="003C4EE4" w:rsidRPr="00DA10E4" w:rsidRDefault="00E25473" w:rsidP="003C4EE4">
      <w:pPr>
        <w:tabs>
          <w:tab w:val="left" w:pos="360"/>
        </w:tabs>
        <w:rPr>
          <w:rFonts w:ascii="Arial" w:hAnsi="Arial" w:cs="Arial"/>
          <w:b/>
          <w:sz w:val="20"/>
          <w:szCs w:val="20"/>
        </w:rPr>
      </w:pPr>
      <w:r w:rsidRPr="006B3824">
        <w:rPr>
          <w:rFonts w:ascii="Arial" w:hAnsi="Arial" w:cs="Arial"/>
          <w:b/>
          <w:sz w:val="20"/>
          <w:szCs w:val="20"/>
        </w:rPr>
        <w:t>Conclusions</w:t>
      </w:r>
      <w:r w:rsidR="003C4EE4" w:rsidRPr="003C4EE4">
        <w:rPr>
          <w:rFonts w:ascii="Arial" w:hAnsi="Arial" w:cs="Arial"/>
          <w:sz w:val="20"/>
          <w:szCs w:val="20"/>
        </w:rPr>
        <w:t xml:space="preserve"> </w:t>
      </w:r>
    </w:p>
    <w:p w14:paraId="6989F9BA" w14:textId="080CC786" w:rsidR="003C4EE4" w:rsidRPr="003C4EE4" w:rsidRDefault="00006A6B" w:rsidP="003C4EE4">
      <w:pPr>
        <w:tabs>
          <w:tab w:val="left" w:pos="360"/>
        </w:tabs>
        <w:rPr>
          <w:rFonts w:ascii="Arial" w:hAnsi="Arial" w:cs="Arial"/>
          <w:sz w:val="20"/>
          <w:szCs w:val="20"/>
        </w:rPr>
      </w:pPr>
      <w:r>
        <w:rPr>
          <w:rFonts w:ascii="Arial" w:hAnsi="Arial" w:cs="Arial"/>
          <w:sz w:val="20"/>
          <w:szCs w:val="20"/>
        </w:rPr>
        <w:tab/>
      </w:r>
      <w:r w:rsidR="00CF3E68" w:rsidRPr="00CF3E68">
        <w:rPr>
          <w:rFonts w:ascii="Arial" w:hAnsi="Arial" w:cs="Arial"/>
          <w:sz w:val="20"/>
          <w:szCs w:val="20"/>
        </w:rPr>
        <w:t xml:space="preserve">The magnetic torque measurements on the </w:t>
      </w:r>
      <w:proofErr w:type="spellStart"/>
      <w:r w:rsidR="00CF3E68" w:rsidRPr="00CF3E68">
        <w:rPr>
          <w:rFonts w:ascii="Arial" w:hAnsi="Arial" w:cs="Arial"/>
          <w:sz w:val="20"/>
          <w:szCs w:val="20"/>
        </w:rPr>
        <w:t>ortho</w:t>
      </w:r>
      <w:proofErr w:type="spellEnd"/>
      <w:r w:rsidR="00CF3E68" w:rsidRPr="00CF3E68">
        <w:rPr>
          <w:rFonts w:ascii="Arial" w:hAnsi="Arial" w:cs="Arial"/>
          <w:sz w:val="20"/>
          <w:szCs w:val="20"/>
        </w:rPr>
        <w:t>-II phase YBCO revealed signatures of magnetic field driven CDW transition.</w:t>
      </w:r>
      <w:r w:rsidR="00DA10E4">
        <w:rPr>
          <w:rFonts w:ascii="Arial" w:hAnsi="Arial" w:cs="Arial"/>
          <w:sz w:val="20"/>
          <w:szCs w:val="20"/>
        </w:rPr>
        <w:t xml:space="preserve"> Further experiments show that the CDW field does not change much with temperature</w:t>
      </w:r>
      <w:r w:rsidR="005F4B39">
        <w:rPr>
          <w:rFonts w:ascii="Arial" w:hAnsi="Arial" w:cs="Arial"/>
          <w:sz w:val="20"/>
          <w:szCs w:val="20"/>
        </w:rPr>
        <w:t xml:space="preserve"> [7</w:t>
      </w:r>
      <w:r w:rsidR="00AD1199">
        <w:rPr>
          <w:rFonts w:ascii="Arial" w:hAnsi="Arial" w:cs="Arial"/>
          <w:sz w:val="20"/>
          <w:szCs w:val="20"/>
        </w:rPr>
        <w:t>].</w:t>
      </w:r>
    </w:p>
    <w:p w14:paraId="3B6E186D" w14:textId="77777777" w:rsidR="00006A6B" w:rsidRDefault="00006A6B" w:rsidP="00FB4399">
      <w:pPr>
        <w:tabs>
          <w:tab w:val="left" w:pos="360"/>
        </w:tabs>
        <w:rPr>
          <w:rFonts w:ascii="Arial" w:hAnsi="Arial" w:cs="Arial"/>
          <w:b/>
          <w:sz w:val="20"/>
          <w:szCs w:val="20"/>
        </w:rPr>
      </w:pPr>
    </w:p>
    <w:p w14:paraId="6D3E566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0B863EC3" w14:textId="6D4F16F9" w:rsidR="00CF3E68" w:rsidRDefault="00006A6B" w:rsidP="00AD11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AD1199"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AD1199">
        <w:rPr>
          <w:rFonts w:ascii="Arial" w:eastAsia="Times New Roman" w:hAnsi="Arial" w:cs="Arial"/>
          <w:sz w:val="20"/>
          <w:szCs w:val="20"/>
          <w:lang w:eastAsia="en-US"/>
        </w:rPr>
        <w:t xml:space="preserve">tive Agreement No. </w:t>
      </w:r>
      <w:proofErr w:type="gramStart"/>
      <w:r w:rsidR="00AD1199">
        <w:rPr>
          <w:rFonts w:ascii="Arial" w:eastAsia="Times New Roman" w:hAnsi="Arial" w:cs="Arial"/>
          <w:sz w:val="20"/>
          <w:szCs w:val="20"/>
          <w:lang w:eastAsia="en-US"/>
        </w:rPr>
        <w:t xml:space="preserve">DMR-1157490 and </w:t>
      </w:r>
      <w:r w:rsidR="00AD1199" w:rsidRPr="00334CEB">
        <w:rPr>
          <w:rFonts w:ascii="Arial" w:eastAsia="Times New Roman" w:hAnsi="Arial" w:cs="Arial"/>
          <w:sz w:val="20"/>
          <w:szCs w:val="20"/>
          <w:lang w:eastAsia="en-US"/>
        </w:rPr>
        <w:t>the Stat</w:t>
      </w:r>
      <w:r w:rsidR="00AD1199">
        <w:rPr>
          <w:rFonts w:ascii="Arial" w:eastAsia="Times New Roman" w:hAnsi="Arial" w:cs="Arial"/>
          <w:sz w:val="20"/>
          <w:szCs w:val="20"/>
          <w:lang w:eastAsia="en-US"/>
        </w:rPr>
        <w:t>e of Florida.</w:t>
      </w:r>
      <w:proofErr w:type="gramEnd"/>
      <w:r w:rsidR="00AD1199">
        <w:rPr>
          <w:rFonts w:ascii="Arial" w:eastAsia="Times New Roman" w:hAnsi="Arial" w:cs="Arial"/>
          <w:sz w:val="20"/>
          <w:szCs w:val="20"/>
          <w:lang w:eastAsia="en-US"/>
        </w:rPr>
        <w:t xml:space="preserve">  </w:t>
      </w:r>
      <w:r w:rsidR="00CF3E68" w:rsidRPr="00CF3E68">
        <w:rPr>
          <w:rFonts w:ascii="Arial" w:eastAsia="Times New Roman" w:hAnsi="Arial" w:cs="Arial"/>
          <w:sz w:val="20"/>
          <w:szCs w:val="20"/>
          <w:lang w:eastAsia="en-US"/>
        </w:rPr>
        <w:t xml:space="preserve">We thank the support from Department of Energy (12-PAF02864), </w:t>
      </w:r>
    </w:p>
    <w:p w14:paraId="70DBCDAB" w14:textId="77777777" w:rsidR="00006A6B" w:rsidRDefault="00006A6B" w:rsidP="00CF3E68">
      <w:pPr>
        <w:widowControl w:val="0"/>
        <w:autoSpaceDE w:val="0"/>
        <w:autoSpaceDN w:val="0"/>
        <w:adjustRightInd w:val="0"/>
        <w:spacing w:after="240"/>
        <w:contextualSpacing/>
        <w:rPr>
          <w:rFonts w:ascii="Arial" w:eastAsia="Times New Roman" w:hAnsi="Arial" w:cs="Arial"/>
          <w:b/>
          <w:sz w:val="20"/>
          <w:szCs w:val="20"/>
          <w:lang w:eastAsia="en-US"/>
        </w:rPr>
      </w:pPr>
    </w:p>
    <w:p w14:paraId="382263EE" w14:textId="77777777" w:rsidR="00CF3E68" w:rsidRPr="00502C36" w:rsidRDefault="00502C36" w:rsidP="00CF3E68">
      <w:pPr>
        <w:widowControl w:val="0"/>
        <w:autoSpaceDE w:val="0"/>
        <w:autoSpaceDN w:val="0"/>
        <w:adjustRightInd w:val="0"/>
        <w:spacing w:after="240"/>
        <w:contextualSpacing/>
        <w:rPr>
          <w:rFonts w:ascii="Arial" w:eastAsia="Times New Roman" w:hAnsi="Arial" w:cs="Arial"/>
          <w:b/>
          <w:sz w:val="20"/>
          <w:szCs w:val="20"/>
          <w:lang w:eastAsia="en-US"/>
        </w:rPr>
      </w:pPr>
      <w:r w:rsidRPr="00502C36">
        <w:rPr>
          <w:rFonts w:ascii="Arial" w:eastAsia="Times New Roman" w:hAnsi="Arial" w:cs="Arial"/>
          <w:b/>
          <w:sz w:val="20"/>
          <w:szCs w:val="20"/>
          <w:lang w:eastAsia="en-US"/>
        </w:rPr>
        <w:t>Reference</w:t>
      </w:r>
      <w:r>
        <w:rPr>
          <w:rFonts w:ascii="Arial" w:eastAsia="Times New Roman" w:hAnsi="Arial" w:cs="Arial"/>
          <w:b/>
          <w:sz w:val="20"/>
          <w:szCs w:val="20"/>
          <w:lang w:eastAsia="en-US"/>
        </w:rPr>
        <w:t>s</w:t>
      </w:r>
    </w:p>
    <w:p w14:paraId="27E95C11" w14:textId="77777777" w:rsidR="00006A6B" w:rsidRDefault="00006A6B" w:rsidP="00CF3E68">
      <w:pPr>
        <w:widowControl w:val="0"/>
        <w:autoSpaceDE w:val="0"/>
        <w:autoSpaceDN w:val="0"/>
        <w:adjustRightInd w:val="0"/>
        <w:spacing w:after="240"/>
        <w:contextualSpacing/>
        <w:rPr>
          <w:rFonts w:ascii="Arial" w:hAnsi="Arial" w:cs="Arial"/>
          <w:sz w:val="20"/>
          <w:szCs w:val="20"/>
          <w:lang w:eastAsia="en-US"/>
        </w:rPr>
        <w:sectPr w:rsidR="00006A6B" w:rsidSect="00450C97">
          <w:headerReference w:type="default" r:id="rId13"/>
          <w:pgSz w:w="12240" w:h="15840" w:code="1"/>
          <w:pgMar w:top="1155" w:right="1080" w:bottom="1080" w:left="1080" w:header="180" w:footer="720" w:gutter="0"/>
          <w:cols w:space="720"/>
          <w:docGrid w:linePitch="272"/>
        </w:sectPr>
      </w:pPr>
    </w:p>
    <w:p w14:paraId="1A6077EE" w14:textId="11DEB599" w:rsidR="00CF3E68" w:rsidRDefault="00CF3E68" w:rsidP="00CF3E68">
      <w:pPr>
        <w:widowControl w:val="0"/>
        <w:autoSpaceDE w:val="0"/>
        <w:autoSpaceDN w:val="0"/>
        <w:adjustRightInd w:val="0"/>
        <w:spacing w:after="240"/>
        <w:contextualSpacing/>
        <w:rPr>
          <w:rFonts w:ascii="Arial" w:hAnsi="Arial" w:cs="Arial"/>
          <w:color w:val="1D1D1D"/>
          <w:sz w:val="20"/>
          <w:szCs w:val="20"/>
          <w:lang w:eastAsia="en-US"/>
        </w:rPr>
      </w:pPr>
      <w:r w:rsidRPr="00CF3E68">
        <w:rPr>
          <w:rFonts w:ascii="Arial" w:hAnsi="Arial" w:cs="Arial"/>
          <w:sz w:val="20"/>
          <w:szCs w:val="20"/>
          <w:lang w:eastAsia="en-US"/>
        </w:rPr>
        <w:lastRenderedPageBreak/>
        <w:t xml:space="preserve">[1] </w:t>
      </w:r>
      <w:proofErr w:type="spellStart"/>
      <w:r w:rsidRPr="00CF3E68">
        <w:rPr>
          <w:rFonts w:ascii="Arial" w:hAnsi="Arial" w:cs="Arial"/>
          <w:sz w:val="20"/>
          <w:szCs w:val="20"/>
          <w:lang w:eastAsia="en-US"/>
        </w:rPr>
        <w:t>Kemihara</w:t>
      </w:r>
      <w:proofErr w:type="spellEnd"/>
      <w:r w:rsidRPr="00CF3E68">
        <w:rPr>
          <w:rFonts w:ascii="Arial" w:hAnsi="Arial" w:cs="Arial"/>
          <w:sz w:val="20"/>
          <w:szCs w:val="20"/>
          <w:lang w:eastAsia="en-US"/>
        </w:rPr>
        <w:t xml:space="preserve">, Y. </w:t>
      </w:r>
      <w:r w:rsidRPr="00CF3E68">
        <w:rPr>
          <w:rFonts w:ascii="Arial" w:hAnsi="Arial" w:cs="Arial"/>
          <w:i/>
          <w:iCs/>
          <w:sz w:val="20"/>
          <w:szCs w:val="20"/>
          <w:lang w:eastAsia="en-US"/>
        </w:rPr>
        <w:t xml:space="preserve">et al., </w:t>
      </w:r>
      <w:r w:rsidRPr="00CF3E68">
        <w:rPr>
          <w:rFonts w:ascii="Arial" w:hAnsi="Arial" w:cs="Arial"/>
          <w:sz w:val="20"/>
          <w:szCs w:val="20"/>
          <w:lang w:eastAsia="en-US"/>
        </w:rPr>
        <w:t xml:space="preserve">JACS </w:t>
      </w:r>
      <w:r w:rsidRPr="00CF3E68">
        <w:rPr>
          <w:rFonts w:ascii="Arial" w:hAnsi="Arial" w:cs="Arial"/>
          <w:b/>
          <w:bCs/>
          <w:sz w:val="20"/>
          <w:szCs w:val="20"/>
          <w:lang w:eastAsia="en-US"/>
        </w:rPr>
        <w:t>130</w:t>
      </w:r>
      <w:r w:rsidRPr="00CF3E68">
        <w:rPr>
          <w:rFonts w:ascii="Arial" w:hAnsi="Arial" w:cs="Arial"/>
          <w:sz w:val="20"/>
          <w:szCs w:val="20"/>
          <w:lang w:eastAsia="en-US"/>
        </w:rPr>
        <w:t>, 3296 (2008)</w:t>
      </w:r>
      <w:r w:rsidRPr="00CF3E68">
        <w:rPr>
          <w:rFonts w:ascii="Arial" w:hAnsi="Arial" w:cs="Arial"/>
          <w:color w:val="1D1D1D"/>
          <w:sz w:val="20"/>
          <w:szCs w:val="20"/>
          <w:lang w:eastAsia="en-US"/>
        </w:rPr>
        <w:t>. </w:t>
      </w:r>
    </w:p>
    <w:p w14:paraId="01E5B078" w14:textId="77777777" w:rsidR="00CF3E68" w:rsidRDefault="00CF3E68" w:rsidP="00CF3E68">
      <w:pPr>
        <w:widowControl w:val="0"/>
        <w:autoSpaceDE w:val="0"/>
        <w:autoSpaceDN w:val="0"/>
        <w:adjustRightInd w:val="0"/>
        <w:spacing w:after="240"/>
        <w:contextualSpacing/>
        <w:rPr>
          <w:rFonts w:ascii="Arial" w:hAnsi="Arial" w:cs="Arial"/>
          <w:color w:val="1D1D1D"/>
          <w:sz w:val="20"/>
          <w:szCs w:val="20"/>
          <w:lang w:eastAsia="en-US"/>
        </w:rPr>
      </w:pPr>
      <w:r w:rsidRPr="00CF3E68">
        <w:rPr>
          <w:rFonts w:ascii="Arial" w:hAnsi="Arial" w:cs="Arial"/>
          <w:sz w:val="20"/>
          <w:szCs w:val="20"/>
          <w:lang w:eastAsia="en-US"/>
        </w:rPr>
        <w:t xml:space="preserve">[2] Chen, X. H. </w:t>
      </w:r>
      <w:r w:rsidRPr="00CF3E68">
        <w:rPr>
          <w:rFonts w:ascii="Arial" w:hAnsi="Arial" w:cs="Arial"/>
          <w:i/>
          <w:iCs/>
          <w:sz w:val="20"/>
          <w:szCs w:val="20"/>
          <w:lang w:eastAsia="en-US"/>
        </w:rPr>
        <w:t>et al.</w:t>
      </w:r>
      <w:r w:rsidRPr="00CF3E68">
        <w:rPr>
          <w:rFonts w:ascii="Arial" w:hAnsi="Arial" w:cs="Arial"/>
          <w:sz w:val="20"/>
          <w:szCs w:val="20"/>
          <w:lang w:eastAsia="en-US"/>
        </w:rPr>
        <w:t xml:space="preserve">, Nature </w:t>
      </w:r>
      <w:r w:rsidRPr="00CF3E68">
        <w:rPr>
          <w:rFonts w:ascii="Arial" w:hAnsi="Arial" w:cs="Arial"/>
          <w:b/>
          <w:bCs/>
          <w:sz w:val="20"/>
          <w:szCs w:val="20"/>
          <w:lang w:eastAsia="en-US"/>
        </w:rPr>
        <w:t>453</w:t>
      </w:r>
      <w:r w:rsidRPr="00CF3E68">
        <w:rPr>
          <w:rFonts w:ascii="Arial" w:hAnsi="Arial" w:cs="Arial"/>
          <w:sz w:val="20"/>
          <w:szCs w:val="20"/>
          <w:lang w:eastAsia="en-US"/>
        </w:rPr>
        <w:t>,761 (2008).</w:t>
      </w:r>
    </w:p>
    <w:p w14:paraId="63AF9840" w14:textId="77777777" w:rsidR="00CF3E68" w:rsidRPr="00CF3E68" w:rsidRDefault="00CF3E68" w:rsidP="00CF3E68">
      <w:pPr>
        <w:widowControl w:val="0"/>
        <w:autoSpaceDE w:val="0"/>
        <w:autoSpaceDN w:val="0"/>
        <w:adjustRightInd w:val="0"/>
        <w:spacing w:after="240"/>
        <w:contextualSpacing/>
        <w:rPr>
          <w:rFonts w:ascii="Times" w:hAnsi="Times" w:cs="Times"/>
          <w:sz w:val="20"/>
          <w:szCs w:val="20"/>
          <w:lang w:eastAsia="en-US"/>
        </w:rPr>
      </w:pPr>
      <w:r w:rsidRPr="00CF3E68">
        <w:rPr>
          <w:rFonts w:ascii="Arial" w:hAnsi="Arial" w:cs="Arial"/>
          <w:sz w:val="20"/>
          <w:szCs w:val="20"/>
          <w:lang w:eastAsia="en-US"/>
        </w:rPr>
        <w:t xml:space="preserve">[3] Bednorz &amp; Muller, Z. Phys. B </w:t>
      </w:r>
      <w:r w:rsidRPr="00CF3E68">
        <w:rPr>
          <w:rFonts w:ascii="Arial" w:hAnsi="Arial" w:cs="Arial"/>
          <w:b/>
          <w:bCs/>
          <w:sz w:val="20"/>
          <w:szCs w:val="20"/>
          <w:lang w:eastAsia="en-US"/>
        </w:rPr>
        <w:t>64</w:t>
      </w:r>
      <w:r w:rsidRPr="00CF3E68">
        <w:rPr>
          <w:rFonts w:ascii="Arial" w:hAnsi="Arial" w:cs="Arial"/>
          <w:sz w:val="20"/>
          <w:szCs w:val="20"/>
          <w:lang w:eastAsia="en-US"/>
        </w:rPr>
        <w:t>, 189 (1986</w:t>
      </w:r>
      <w:r>
        <w:rPr>
          <w:rFonts w:ascii="Arial" w:hAnsi="Arial" w:cs="Arial"/>
          <w:sz w:val="20"/>
          <w:szCs w:val="20"/>
          <w:lang w:eastAsia="en-US"/>
        </w:rPr>
        <w:t>)</w:t>
      </w:r>
    </w:p>
    <w:p w14:paraId="6270B2FB" w14:textId="77777777" w:rsidR="00CF3E68" w:rsidRDefault="00CF3E68" w:rsidP="00CF3E68">
      <w:pPr>
        <w:widowControl w:val="0"/>
        <w:autoSpaceDE w:val="0"/>
        <w:autoSpaceDN w:val="0"/>
        <w:adjustRightInd w:val="0"/>
        <w:spacing w:after="240"/>
        <w:contextualSpacing/>
        <w:rPr>
          <w:rFonts w:ascii="Arial" w:hAnsi="Arial" w:cs="Arial"/>
          <w:sz w:val="20"/>
          <w:szCs w:val="20"/>
          <w:lang w:eastAsia="en-US"/>
        </w:rPr>
      </w:pPr>
      <w:r>
        <w:rPr>
          <w:rFonts w:ascii="Arial" w:hAnsi="Arial" w:cs="Arial"/>
          <w:sz w:val="20"/>
          <w:szCs w:val="20"/>
          <w:lang w:eastAsia="en-US"/>
        </w:rPr>
        <w:t>[</w:t>
      </w:r>
      <w:r w:rsidRPr="00CF3E68">
        <w:rPr>
          <w:rFonts w:ascii="Arial" w:hAnsi="Arial" w:cs="Arial"/>
          <w:sz w:val="20"/>
          <w:szCs w:val="20"/>
          <w:lang w:eastAsia="en-US"/>
        </w:rPr>
        <w:t xml:space="preserve">4] Li, L. </w:t>
      </w:r>
      <w:r w:rsidRPr="00CF3E68">
        <w:rPr>
          <w:rFonts w:ascii="Arial" w:hAnsi="Arial" w:cs="Arial"/>
          <w:i/>
          <w:iCs/>
          <w:sz w:val="20"/>
          <w:szCs w:val="20"/>
          <w:lang w:eastAsia="en-US"/>
        </w:rPr>
        <w:t xml:space="preserve">et al. </w:t>
      </w:r>
      <w:r w:rsidRPr="00CF3E68">
        <w:rPr>
          <w:rFonts w:ascii="Arial" w:hAnsi="Arial" w:cs="Arial"/>
          <w:sz w:val="20"/>
          <w:szCs w:val="20"/>
          <w:lang w:eastAsia="en-US"/>
        </w:rPr>
        <w:t xml:space="preserve">Nat. Phys. </w:t>
      </w:r>
      <w:r w:rsidRPr="00CF3E68">
        <w:rPr>
          <w:rFonts w:ascii="Arial" w:hAnsi="Arial" w:cs="Arial"/>
          <w:b/>
          <w:bCs/>
          <w:sz w:val="20"/>
          <w:szCs w:val="20"/>
          <w:lang w:eastAsia="en-US"/>
        </w:rPr>
        <w:t>3</w:t>
      </w:r>
      <w:r w:rsidRPr="00CF3E68">
        <w:rPr>
          <w:rFonts w:ascii="Arial" w:hAnsi="Arial" w:cs="Arial"/>
          <w:sz w:val="20"/>
          <w:szCs w:val="20"/>
          <w:lang w:eastAsia="en-US"/>
        </w:rPr>
        <w:t>, 311(2007). </w:t>
      </w:r>
    </w:p>
    <w:p w14:paraId="188F2EF6" w14:textId="77777777" w:rsidR="00CF3E68" w:rsidRPr="00CF3E68" w:rsidRDefault="00CF3E68" w:rsidP="00CF3E68">
      <w:pPr>
        <w:widowControl w:val="0"/>
        <w:autoSpaceDE w:val="0"/>
        <w:autoSpaceDN w:val="0"/>
        <w:adjustRightInd w:val="0"/>
        <w:spacing w:after="240"/>
        <w:contextualSpacing/>
        <w:rPr>
          <w:rFonts w:ascii="Times" w:hAnsi="Times" w:cs="Times"/>
          <w:sz w:val="20"/>
          <w:szCs w:val="20"/>
          <w:lang w:eastAsia="en-US"/>
        </w:rPr>
      </w:pPr>
      <w:r w:rsidRPr="00CF3E68">
        <w:rPr>
          <w:rFonts w:ascii="Arial" w:hAnsi="Arial" w:cs="Arial"/>
          <w:sz w:val="20"/>
          <w:szCs w:val="20"/>
          <w:lang w:eastAsia="en-US"/>
        </w:rPr>
        <w:lastRenderedPageBreak/>
        <w:t xml:space="preserve">[5] Wu, T. </w:t>
      </w:r>
      <w:r w:rsidRPr="00CF3E68">
        <w:rPr>
          <w:rFonts w:ascii="Arial" w:hAnsi="Arial" w:cs="Arial"/>
          <w:i/>
          <w:iCs/>
          <w:sz w:val="20"/>
          <w:szCs w:val="20"/>
          <w:lang w:eastAsia="en-US"/>
        </w:rPr>
        <w:t>et al</w:t>
      </w:r>
      <w:r w:rsidRPr="00CF3E68">
        <w:rPr>
          <w:rFonts w:ascii="Arial" w:hAnsi="Arial" w:cs="Arial"/>
          <w:sz w:val="20"/>
          <w:szCs w:val="20"/>
          <w:lang w:eastAsia="en-US"/>
        </w:rPr>
        <w:t xml:space="preserve">., Nature </w:t>
      </w:r>
      <w:r w:rsidRPr="00CF3E68">
        <w:rPr>
          <w:rFonts w:ascii="Arial" w:hAnsi="Arial" w:cs="Arial"/>
          <w:b/>
          <w:bCs/>
          <w:sz w:val="20"/>
          <w:szCs w:val="20"/>
          <w:lang w:eastAsia="en-US"/>
        </w:rPr>
        <w:t>477</w:t>
      </w:r>
      <w:r w:rsidRPr="00CF3E68">
        <w:rPr>
          <w:rFonts w:ascii="Arial" w:hAnsi="Arial" w:cs="Arial"/>
          <w:sz w:val="20"/>
          <w:szCs w:val="20"/>
          <w:lang w:eastAsia="en-US"/>
        </w:rPr>
        <w:t>, 191 (2011).</w:t>
      </w:r>
    </w:p>
    <w:p w14:paraId="48095CCC" w14:textId="77777777" w:rsidR="00CF3E68" w:rsidRDefault="00CF3E68" w:rsidP="00CF3E68">
      <w:pPr>
        <w:widowControl w:val="0"/>
        <w:autoSpaceDE w:val="0"/>
        <w:autoSpaceDN w:val="0"/>
        <w:adjustRightInd w:val="0"/>
        <w:spacing w:after="240"/>
        <w:contextualSpacing/>
        <w:rPr>
          <w:rFonts w:ascii="Arial" w:hAnsi="Arial" w:cs="Arial"/>
          <w:sz w:val="20"/>
          <w:szCs w:val="20"/>
          <w:lang w:eastAsia="en-US"/>
        </w:rPr>
      </w:pPr>
      <w:r w:rsidRPr="00CF3E68">
        <w:rPr>
          <w:rFonts w:ascii="Arial" w:hAnsi="Arial" w:cs="Arial"/>
          <w:sz w:val="20"/>
          <w:szCs w:val="20"/>
          <w:lang w:eastAsia="en-US"/>
        </w:rPr>
        <w:t xml:space="preserve">[6] </w:t>
      </w:r>
      <w:proofErr w:type="spellStart"/>
      <w:r w:rsidRPr="00CF3E68">
        <w:rPr>
          <w:rFonts w:ascii="Arial" w:hAnsi="Arial" w:cs="Arial"/>
          <w:sz w:val="20"/>
          <w:szCs w:val="20"/>
          <w:lang w:eastAsia="en-US"/>
        </w:rPr>
        <w:t>Ghiringhelli</w:t>
      </w:r>
      <w:proofErr w:type="spellEnd"/>
      <w:r w:rsidRPr="00CF3E68">
        <w:rPr>
          <w:rFonts w:ascii="Arial" w:hAnsi="Arial" w:cs="Arial"/>
          <w:sz w:val="20"/>
          <w:szCs w:val="20"/>
          <w:lang w:eastAsia="en-US"/>
        </w:rPr>
        <w:t xml:space="preserve">, G. </w:t>
      </w:r>
      <w:r w:rsidRPr="00CF3E68">
        <w:rPr>
          <w:rFonts w:ascii="Arial" w:hAnsi="Arial" w:cs="Arial"/>
          <w:i/>
          <w:iCs/>
          <w:sz w:val="20"/>
          <w:szCs w:val="20"/>
          <w:lang w:eastAsia="en-US"/>
        </w:rPr>
        <w:t>et al</w:t>
      </w:r>
      <w:r w:rsidRPr="00CF3E68">
        <w:rPr>
          <w:rFonts w:ascii="Arial" w:hAnsi="Arial" w:cs="Arial"/>
          <w:sz w:val="20"/>
          <w:szCs w:val="20"/>
          <w:lang w:eastAsia="en-US"/>
        </w:rPr>
        <w:t xml:space="preserve">., Science </w:t>
      </w:r>
      <w:r w:rsidRPr="00CF3E68">
        <w:rPr>
          <w:rFonts w:ascii="Arial" w:hAnsi="Arial" w:cs="Arial"/>
          <w:b/>
          <w:bCs/>
          <w:sz w:val="20"/>
          <w:szCs w:val="20"/>
          <w:lang w:eastAsia="en-US"/>
        </w:rPr>
        <w:t>337</w:t>
      </w:r>
      <w:r w:rsidRPr="00CF3E68">
        <w:rPr>
          <w:rFonts w:ascii="Arial" w:hAnsi="Arial" w:cs="Arial"/>
          <w:sz w:val="20"/>
          <w:szCs w:val="20"/>
          <w:lang w:eastAsia="en-US"/>
        </w:rPr>
        <w:t>, 821 (2012).</w:t>
      </w:r>
    </w:p>
    <w:p w14:paraId="2A39D840" w14:textId="653B1338" w:rsidR="00340D15" w:rsidRPr="00CF3E68" w:rsidRDefault="00CF3E68" w:rsidP="00CF3E68">
      <w:pPr>
        <w:widowControl w:val="0"/>
        <w:autoSpaceDE w:val="0"/>
        <w:autoSpaceDN w:val="0"/>
        <w:adjustRightInd w:val="0"/>
        <w:spacing w:after="240"/>
        <w:contextualSpacing/>
        <w:rPr>
          <w:rFonts w:ascii="Times" w:hAnsi="Times" w:cs="Times"/>
          <w:sz w:val="20"/>
          <w:szCs w:val="20"/>
          <w:lang w:eastAsia="en-US"/>
        </w:rPr>
      </w:pPr>
      <w:r>
        <w:rPr>
          <w:rFonts w:ascii="Arial" w:hAnsi="Arial" w:cs="Arial"/>
          <w:sz w:val="20"/>
          <w:szCs w:val="20"/>
        </w:rPr>
        <w:t>[7</w:t>
      </w:r>
      <w:r w:rsidR="00340D15">
        <w:rPr>
          <w:rFonts w:ascii="Arial" w:hAnsi="Arial" w:cs="Arial"/>
          <w:sz w:val="20"/>
          <w:szCs w:val="20"/>
        </w:rPr>
        <w:t>] F. Yu, et al. arXiv</w:t>
      </w:r>
      <w:proofErr w:type="gramStart"/>
      <w:r w:rsidR="00DF7E2E">
        <w:rPr>
          <w:rFonts w:ascii="Arial" w:hAnsi="Arial" w:cs="Arial"/>
          <w:sz w:val="20"/>
          <w:szCs w:val="20"/>
        </w:rPr>
        <w:t>:1402.7371</w:t>
      </w:r>
      <w:proofErr w:type="gramEnd"/>
      <w:r w:rsidR="00340D15">
        <w:rPr>
          <w:rFonts w:ascii="Arial" w:hAnsi="Arial" w:cs="Arial"/>
          <w:sz w:val="20"/>
          <w:szCs w:val="20"/>
        </w:rPr>
        <w:t xml:space="preserve"> (2014)</w:t>
      </w:r>
      <w:r>
        <w:rPr>
          <w:rFonts w:ascii="Arial" w:hAnsi="Arial" w:cs="Arial"/>
          <w:sz w:val="20"/>
          <w:szCs w:val="20"/>
        </w:rPr>
        <w:t>.</w:t>
      </w:r>
      <w:r w:rsidR="00271C99">
        <w:rPr>
          <w:rFonts w:ascii="Arial" w:hAnsi="Arial" w:cs="Arial"/>
          <w:sz w:val="20"/>
          <w:szCs w:val="20"/>
        </w:rPr>
        <w:t xml:space="preserve"> </w:t>
      </w:r>
      <w:proofErr w:type="gramStart"/>
      <w:r w:rsidR="00271C99">
        <w:rPr>
          <w:rFonts w:ascii="Arial" w:hAnsi="Arial" w:cs="Arial"/>
          <w:sz w:val="20"/>
          <w:szCs w:val="20"/>
        </w:rPr>
        <w:t>Under review.</w:t>
      </w:r>
      <w:proofErr w:type="gramEnd"/>
    </w:p>
    <w:sectPr w:rsidR="00340D15" w:rsidRPr="00CF3E68" w:rsidSect="00006A6B">
      <w:type w:val="continuous"/>
      <w:pgSz w:w="12240" w:h="15840" w:code="1"/>
      <w:pgMar w:top="1155" w:right="1080" w:bottom="1080" w:left="1080" w:header="18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6FE8B" w14:textId="77777777" w:rsidR="00213DB2" w:rsidRDefault="00213DB2">
      <w:r>
        <w:separator/>
      </w:r>
    </w:p>
  </w:endnote>
  <w:endnote w:type="continuationSeparator" w:id="0">
    <w:p w14:paraId="33DF8ABF" w14:textId="77777777" w:rsidR="00213DB2" w:rsidRDefault="0021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834B" w14:textId="77777777" w:rsidR="00213DB2" w:rsidRDefault="00213DB2">
      <w:r>
        <w:separator/>
      </w:r>
    </w:p>
  </w:footnote>
  <w:footnote w:type="continuationSeparator" w:id="0">
    <w:p w14:paraId="0BCA4A4D" w14:textId="77777777" w:rsidR="00213DB2" w:rsidRDefault="0021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BBA3" w14:textId="6B62DFE9" w:rsidR="00271C99" w:rsidRDefault="004901C2" w:rsidP="00F974C6">
    <w:pPr>
      <w:pStyle w:val="Header"/>
      <w:rPr>
        <w:rStyle w:val="BookTitle1"/>
      </w:rPr>
    </w:pPr>
    <w:r>
      <w:rPr>
        <w:noProof/>
        <w:lang w:eastAsia="en-US"/>
      </w:rPr>
      <mc:AlternateContent>
        <mc:Choice Requires="wps">
          <w:drawing>
            <wp:anchor distT="0" distB="0" distL="114300" distR="114300" simplePos="0" relativeHeight="251657728" behindDoc="0" locked="0" layoutInCell="1" allowOverlap="1" wp14:anchorId="65E6C724" wp14:editId="42EBCEA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CF8AC" w14:textId="77777777" w:rsidR="00271C99" w:rsidRPr="00306550" w:rsidRDefault="00271C99"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C4C9F86" w14:textId="77777777" w:rsidR="00271C99" w:rsidRPr="00306550" w:rsidRDefault="00271C99"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142CF8AC" w14:textId="77777777" w:rsidR="00271C99" w:rsidRPr="00306550" w:rsidRDefault="00271C99"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C4C9F86" w14:textId="77777777" w:rsidR="00271C99" w:rsidRPr="00306550" w:rsidRDefault="00271C99"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v:textbox>
            </v:shape>
          </w:pict>
        </mc:Fallback>
      </mc:AlternateContent>
    </w:r>
    <w:r w:rsidR="00271C99">
      <w:rPr>
        <w:rFonts w:ascii="Arial" w:hAnsi="Arial" w:cs="Arial"/>
        <w:b/>
        <w:bCs/>
        <w:smallCaps/>
        <w:noProof/>
        <w:color w:val="1F497D"/>
        <w:spacing w:val="5"/>
        <w:sz w:val="22"/>
        <w:szCs w:val="22"/>
        <w:lang w:eastAsia="en-US"/>
      </w:rPr>
      <w:drawing>
        <wp:inline distT="0" distB="0" distL="0" distR="0" wp14:anchorId="6172A783" wp14:editId="06913AF7">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saba">
    <w15:presenceInfo w15:providerId="None" w15:userId="tas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6A6B"/>
    <w:rsid w:val="00020C55"/>
    <w:rsid w:val="000558AC"/>
    <w:rsid w:val="000736B9"/>
    <w:rsid w:val="000A1716"/>
    <w:rsid w:val="000A59A8"/>
    <w:rsid w:val="000C20C0"/>
    <w:rsid w:val="000D0C0C"/>
    <w:rsid w:val="000E1D4F"/>
    <w:rsid w:val="00104A4C"/>
    <w:rsid w:val="00113D92"/>
    <w:rsid w:val="00120180"/>
    <w:rsid w:val="00121DAC"/>
    <w:rsid w:val="0014131B"/>
    <w:rsid w:val="00141FE9"/>
    <w:rsid w:val="00155AD2"/>
    <w:rsid w:val="00167606"/>
    <w:rsid w:val="0018419E"/>
    <w:rsid w:val="0018697C"/>
    <w:rsid w:val="00187023"/>
    <w:rsid w:val="001B7EA0"/>
    <w:rsid w:val="001E526E"/>
    <w:rsid w:val="001E5ECF"/>
    <w:rsid w:val="001E6BF4"/>
    <w:rsid w:val="00213DB2"/>
    <w:rsid w:val="00231335"/>
    <w:rsid w:val="00233F11"/>
    <w:rsid w:val="00241739"/>
    <w:rsid w:val="002426D5"/>
    <w:rsid w:val="002524EE"/>
    <w:rsid w:val="00265A15"/>
    <w:rsid w:val="00271C99"/>
    <w:rsid w:val="00290223"/>
    <w:rsid w:val="002C7675"/>
    <w:rsid w:val="002D7EA3"/>
    <w:rsid w:val="002F2A90"/>
    <w:rsid w:val="00306550"/>
    <w:rsid w:val="00312C04"/>
    <w:rsid w:val="00334CEB"/>
    <w:rsid w:val="00340D15"/>
    <w:rsid w:val="003560D2"/>
    <w:rsid w:val="003612EF"/>
    <w:rsid w:val="00363C8F"/>
    <w:rsid w:val="00376D2C"/>
    <w:rsid w:val="00393065"/>
    <w:rsid w:val="003A1FF5"/>
    <w:rsid w:val="003C4EE4"/>
    <w:rsid w:val="003C6493"/>
    <w:rsid w:val="003E2F8E"/>
    <w:rsid w:val="003F55A7"/>
    <w:rsid w:val="003F6E7E"/>
    <w:rsid w:val="00410D2C"/>
    <w:rsid w:val="00420894"/>
    <w:rsid w:val="00450C97"/>
    <w:rsid w:val="00486FF9"/>
    <w:rsid w:val="004901C2"/>
    <w:rsid w:val="0049187D"/>
    <w:rsid w:val="00491C5D"/>
    <w:rsid w:val="004A227C"/>
    <w:rsid w:val="004B043C"/>
    <w:rsid w:val="004F160B"/>
    <w:rsid w:val="00502C36"/>
    <w:rsid w:val="00511F7E"/>
    <w:rsid w:val="005173CE"/>
    <w:rsid w:val="0053142A"/>
    <w:rsid w:val="005452B9"/>
    <w:rsid w:val="00583BC3"/>
    <w:rsid w:val="005A1B84"/>
    <w:rsid w:val="005C4667"/>
    <w:rsid w:val="005C5648"/>
    <w:rsid w:val="005F4B39"/>
    <w:rsid w:val="00625028"/>
    <w:rsid w:val="00627F7D"/>
    <w:rsid w:val="006612DC"/>
    <w:rsid w:val="00672D41"/>
    <w:rsid w:val="006B3824"/>
    <w:rsid w:val="006D745E"/>
    <w:rsid w:val="006E2CE0"/>
    <w:rsid w:val="006E4A9F"/>
    <w:rsid w:val="006E58EF"/>
    <w:rsid w:val="007207FF"/>
    <w:rsid w:val="00731C19"/>
    <w:rsid w:val="00734E94"/>
    <w:rsid w:val="00764FB5"/>
    <w:rsid w:val="00774A49"/>
    <w:rsid w:val="007C0813"/>
    <w:rsid w:val="007D3105"/>
    <w:rsid w:val="007E2F28"/>
    <w:rsid w:val="00832ECF"/>
    <w:rsid w:val="0085594D"/>
    <w:rsid w:val="00862CB5"/>
    <w:rsid w:val="00883638"/>
    <w:rsid w:val="008B05B8"/>
    <w:rsid w:val="008C5788"/>
    <w:rsid w:val="008D2120"/>
    <w:rsid w:val="008E5BC5"/>
    <w:rsid w:val="008E5C85"/>
    <w:rsid w:val="008F35CC"/>
    <w:rsid w:val="009648AC"/>
    <w:rsid w:val="009A39F6"/>
    <w:rsid w:val="009A3F73"/>
    <w:rsid w:val="009A5ADC"/>
    <w:rsid w:val="009B41B2"/>
    <w:rsid w:val="009C318D"/>
    <w:rsid w:val="009C3DF0"/>
    <w:rsid w:val="009C7F31"/>
    <w:rsid w:val="009D39A4"/>
    <w:rsid w:val="009E4F1E"/>
    <w:rsid w:val="009F55CD"/>
    <w:rsid w:val="00A1227A"/>
    <w:rsid w:val="00A55035"/>
    <w:rsid w:val="00A60CA8"/>
    <w:rsid w:val="00A922E9"/>
    <w:rsid w:val="00A94FC4"/>
    <w:rsid w:val="00AC297F"/>
    <w:rsid w:val="00AC4AFE"/>
    <w:rsid w:val="00AD1199"/>
    <w:rsid w:val="00AE142B"/>
    <w:rsid w:val="00B00CDB"/>
    <w:rsid w:val="00B161F9"/>
    <w:rsid w:val="00B25D4D"/>
    <w:rsid w:val="00B41BCB"/>
    <w:rsid w:val="00B45112"/>
    <w:rsid w:val="00B5585D"/>
    <w:rsid w:val="00B57395"/>
    <w:rsid w:val="00B71405"/>
    <w:rsid w:val="00B75DC9"/>
    <w:rsid w:val="00B8094E"/>
    <w:rsid w:val="00B94321"/>
    <w:rsid w:val="00B95FCB"/>
    <w:rsid w:val="00B96080"/>
    <w:rsid w:val="00BA00BE"/>
    <w:rsid w:val="00BA7096"/>
    <w:rsid w:val="00BB6FE0"/>
    <w:rsid w:val="00BE0C20"/>
    <w:rsid w:val="00BE2257"/>
    <w:rsid w:val="00C02989"/>
    <w:rsid w:val="00C03FA0"/>
    <w:rsid w:val="00C076C7"/>
    <w:rsid w:val="00C13313"/>
    <w:rsid w:val="00C43B3D"/>
    <w:rsid w:val="00C75A17"/>
    <w:rsid w:val="00C81666"/>
    <w:rsid w:val="00C83434"/>
    <w:rsid w:val="00C83EAA"/>
    <w:rsid w:val="00C93F0D"/>
    <w:rsid w:val="00CA6625"/>
    <w:rsid w:val="00CB0819"/>
    <w:rsid w:val="00CB1A7C"/>
    <w:rsid w:val="00CB4058"/>
    <w:rsid w:val="00CC5B40"/>
    <w:rsid w:val="00CE3F90"/>
    <w:rsid w:val="00CF3E68"/>
    <w:rsid w:val="00D01F6B"/>
    <w:rsid w:val="00D0313F"/>
    <w:rsid w:val="00D07879"/>
    <w:rsid w:val="00D1756D"/>
    <w:rsid w:val="00D65CBB"/>
    <w:rsid w:val="00D67B56"/>
    <w:rsid w:val="00D851F6"/>
    <w:rsid w:val="00D94B46"/>
    <w:rsid w:val="00DA10E4"/>
    <w:rsid w:val="00DD44E5"/>
    <w:rsid w:val="00DF7E2E"/>
    <w:rsid w:val="00E04B24"/>
    <w:rsid w:val="00E07ED9"/>
    <w:rsid w:val="00E25473"/>
    <w:rsid w:val="00E3249A"/>
    <w:rsid w:val="00E411D1"/>
    <w:rsid w:val="00E43BB4"/>
    <w:rsid w:val="00E57E61"/>
    <w:rsid w:val="00EA1E33"/>
    <w:rsid w:val="00EB489A"/>
    <w:rsid w:val="00EB515D"/>
    <w:rsid w:val="00F23F2F"/>
    <w:rsid w:val="00F31351"/>
    <w:rsid w:val="00F31B06"/>
    <w:rsid w:val="00F35F4F"/>
    <w:rsid w:val="00F43581"/>
    <w:rsid w:val="00F4530F"/>
    <w:rsid w:val="00F45B22"/>
    <w:rsid w:val="00F54466"/>
    <w:rsid w:val="00F726E7"/>
    <w:rsid w:val="00F8103B"/>
    <w:rsid w:val="00F8198A"/>
    <w:rsid w:val="00F908F6"/>
    <w:rsid w:val="00F95583"/>
    <w:rsid w:val="00F974C6"/>
    <w:rsid w:val="00FA74B4"/>
    <w:rsid w:val="00FB43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309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4B46"/>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ListParagraph">
    <w:name w:val="List Paragraph"/>
    <w:basedOn w:val="Normal"/>
    <w:uiPriority w:val="34"/>
    <w:qFormat/>
    <w:rsid w:val="00A60CA8"/>
    <w:pPr>
      <w:ind w:left="720"/>
    </w:pPr>
    <w:rPr>
      <w:rFonts w:cs="MS Minch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4B46"/>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ListParagraph">
    <w:name w:val="List Paragraph"/>
    <w:basedOn w:val="Normal"/>
    <w:uiPriority w:val="34"/>
    <w:qFormat/>
    <w:rsid w:val="00A60CA8"/>
    <w:pPr>
      <w:ind w:left="720"/>
    </w:pPr>
    <w:rPr>
      <w:rFonts w:cs="MS Minch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80694">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2016-04-02T19:51:00Z</dcterms:created>
  <dcterms:modified xsi:type="dcterms:W3CDTF">2016-04-02T19:55:00Z</dcterms:modified>
</cp:coreProperties>
</file>