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B8A5D" w14:textId="709F3814" w:rsidR="00C75A17" w:rsidRPr="00E73BD4" w:rsidRDefault="006310D3" w:rsidP="006310D3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en-US" w:bidi="he-IL"/>
        </w:rPr>
      </w:pPr>
      <w:r w:rsidRPr="00E73BD4">
        <w:rPr>
          <w:rFonts w:ascii="Arial" w:hAnsi="Arial" w:cs="Arial"/>
          <w:b/>
          <w:lang w:eastAsia="en-US" w:bidi="he-IL"/>
        </w:rPr>
        <w:t xml:space="preserve">Strong </w:t>
      </w:r>
      <w:r w:rsidR="00CD41AD">
        <w:rPr>
          <w:rFonts w:ascii="Arial" w:hAnsi="Arial" w:cs="Arial"/>
          <w:b/>
          <w:lang w:eastAsia="en-US" w:bidi="he-IL"/>
        </w:rPr>
        <w:t>Correlations Elucidate t</w:t>
      </w:r>
      <w:r w:rsidR="00CD41AD" w:rsidRPr="00E73BD4">
        <w:rPr>
          <w:rFonts w:ascii="Arial" w:hAnsi="Arial" w:cs="Arial"/>
          <w:b/>
          <w:lang w:eastAsia="en-US" w:bidi="he-IL"/>
        </w:rPr>
        <w:t>he Electronic Structure</w:t>
      </w:r>
      <w:r w:rsidR="00CD41AD">
        <w:rPr>
          <w:rFonts w:ascii="Arial" w:hAnsi="Arial" w:cs="Arial"/>
          <w:b/>
          <w:lang w:eastAsia="en-US" w:bidi="he-IL"/>
        </w:rPr>
        <w:t xml:space="preserve"> a</w:t>
      </w:r>
      <w:r w:rsidR="00CD41AD" w:rsidRPr="00E73BD4">
        <w:rPr>
          <w:rFonts w:ascii="Arial" w:hAnsi="Arial" w:cs="Arial"/>
          <w:b/>
          <w:lang w:eastAsia="en-US" w:bidi="he-IL"/>
        </w:rPr>
        <w:t xml:space="preserve">nd </w:t>
      </w:r>
      <w:r w:rsidR="00CD41AD">
        <w:rPr>
          <w:rFonts w:ascii="Arial" w:hAnsi="Arial" w:cs="Arial"/>
          <w:b/>
          <w:lang w:eastAsia="en-US" w:bidi="he-IL"/>
        </w:rPr>
        <w:t xml:space="preserve">the </w:t>
      </w:r>
      <w:r w:rsidR="00CD41AD" w:rsidRPr="00E73BD4">
        <w:rPr>
          <w:rFonts w:ascii="Arial" w:hAnsi="Arial" w:cs="Arial"/>
          <w:b/>
          <w:lang w:eastAsia="en-US" w:bidi="he-IL"/>
        </w:rPr>
        <w:t xml:space="preserve">Phase Diagram </w:t>
      </w:r>
      <w:r w:rsidRPr="00E73BD4">
        <w:rPr>
          <w:rFonts w:ascii="Arial" w:hAnsi="Arial" w:cs="Arial"/>
          <w:b/>
          <w:lang w:eastAsia="en-US" w:bidi="he-IL"/>
        </w:rPr>
        <w:t xml:space="preserve">of </w:t>
      </w:r>
      <w:r w:rsidR="00B16D3C">
        <w:rPr>
          <w:rFonts w:ascii="Arial" w:hAnsi="Arial" w:cs="Arial"/>
          <w:b/>
          <w:lang w:eastAsia="en-US" w:bidi="he-IL"/>
        </w:rPr>
        <w:t xml:space="preserve">the </w:t>
      </w:r>
      <w:r w:rsidRPr="00E73BD4">
        <w:rPr>
          <w:rFonts w:ascii="Arial" w:hAnsi="Arial" w:cs="Arial"/>
          <w:b/>
          <w:lang w:eastAsia="en-US" w:bidi="he-IL"/>
        </w:rPr>
        <w:t>LaAlO</w:t>
      </w:r>
      <w:r w:rsidRPr="00E73BD4">
        <w:rPr>
          <w:rFonts w:ascii="Arial" w:hAnsi="Arial" w:cs="Arial"/>
          <w:b/>
          <w:vertAlign w:val="subscript"/>
          <w:lang w:eastAsia="en-US" w:bidi="he-IL"/>
        </w:rPr>
        <w:t>3</w:t>
      </w:r>
      <w:r w:rsidRPr="00E73BD4">
        <w:rPr>
          <w:rFonts w:ascii="Arial" w:hAnsi="Arial" w:cs="Arial"/>
          <w:b/>
          <w:lang w:eastAsia="en-US" w:bidi="he-IL"/>
        </w:rPr>
        <w:t>/SrTiO</w:t>
      </w:r>
      <w:r w:rsidRPr="00E73BD4">
        <w:rPr>
          <w:rFonts w:ascii="Arial" w:hAnsi="Arial" w:cs="Arial"/>
          <w:b/>
          <w:vertAlign w:val="subscript"/>
          <w:lang w:eastAsia="en-US" w:bidi="he-IL"/>
        </w:rPr>
        <w:t>3</w:t>
      </w:r>
      <w:r w:rsidRPr="00E73BD4">
        <w:rPr>
          <w:rFonts w:ascii="Arial" w:hAnsi="Arial" w:cs="Arial"/>
          <w:b/>
          <w:lang w:eastAsia="en-US" w:bidi="he-IL"/>
        </w:rPr>
        <w:t xml:space="preserve"> </w:t>
      </w:r>
      <w:r w:rsidR="00CD41AD" w:rsidRPr="00E73BD4">
        <w:rPr>
          <w:rFonts w:ascii="Arial" w:hAnsi="Arial" w:cs="Arial"/>
          <w:b/>
          <w:lang w:eastAsia="en-US" w:bidi="he-IL"/>
        </w:rPr>
        <w:t>Interface</w:t>
      </w:r>
    </w:p>
    <w:p w14:paraId="4977DD9D" w14:textId="77777777" w:rsidR="003E2F8E" w:rsidRPr="006B3824" w:rsidRDefault="003E2F8E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167DA2FC" w14:textId="37287BCE" w:rsidR="00A94FC4" w:rsidRPr="00373E5C" w:rsidRDefault="00CD41AD" w:rsidP="006310D3">
      <w:pPr>
        <w:pBdr>
          <w:bottom w:val="single" w:sz="12" w:space="1" w:color="auto"/>
        </w:pBd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373E5C">
        <w:rPr>
          <w:rFonts w:ascii="Arial" w:hAnsi="Arial" w:cs="Arial"/>
          <w:sz w:val="20"/>
          <w:szCs w:val="20"/>
          <w:u w:val="single"/>
          <w:lang w:eastAsia="en-US" w:bidi="he-IL"/>
        </w:rPr>
        <w:t>Dagan</w:t>
      </w:r>
      <w:r>
        <w:rPr>
          <w:rFonts w:ascii="Arial" w:hAnsi="Arial" w:cs="Arial"/>
          <w:sz w:val="20"/>
          <w:szCs w:val="20"/>
          <w:u w:val="single"/>
          <w:lang w:eastAsia="en-US" w:bidi="he-IL"/>
        </w:rPr>
        <w:t>, Y.</w:t>
      </w:r>
      <w:r>
        <w:rPr>
          <w:rFonts w:ascii="Arial" w:hAnsi="Arial" w:cs="Arial"/>
          <w:sz w:val="20"/>
          <w:szCs w:val="20"/>
        </w:rPr>
        <w:t xml:space="preserve">; </w:t>
      </w:r>
      <w:proofErr w:type="spellStart"/>
      <w:r w:rsidR="006310D3" w:rsidRPr="00373E5C">
        <w:rPr>
          <w:rFonts w:ascii="Arial" w:hAnsi="Arial" w:cs="Arial"/>
          <w:sz w:val="20"/>
          <w:szCs w:val="20"/>
          <w:lang w:eastAsia="en-US" w:bidi="he-IL"/>
        </w:rPr>
        <w:t>Maniv</w:t>
      </w:r>
      <w:proofErr w:type="spellEnd"/>
      <w:r w:rsidR="006310D3" w:rsidRPr="00373E5C">
        <w:rPr>
          <w:rFonts w:ascii="Arial" w:hAnsi="Arial" w:cs="Arial"/>
          <w:sz w:val="20"/>
          <w:szCs w:val="20"/>
          <w:lang w:eastAsia="en-US" w:bidi="he-IL"/>
        </w:rPr>
        <w:t xml:space="preserve">, </w:t>
      </w:r>
      <w:r>
        <w:rPr>
          <w:rFonts w:ascii="Arial" w:hAnsi="Arial" w:cs="Arial"/>
          <w:sz w:val="20"/>
          <w:szCs w:val="20"/>
          <w:lang w:eastAsia="en-US" w:bidi="he-IL"/>
        </w:rPr>
        <w:t xml:space="preserve">E.; </w:t>
      </w:r>
      <w:r w:rsidR="006310D3" w:rsidRPr="00373E5C">
        <w:rPr>
          <w:rFonts w:ascii="Arial" w:hAnsi="Arial" w:cs="Arial"/>
          <w:sz w:val="20"/>
          <w:szCs w:val="20"/>
          <w:lang w:eastAsia="en-US" w:bidi="he-IL"/>
        </w:rPr>
        <w:t xml:space="preserve">Ben Shalom, </w:t>
      </w:r>
      <w:r>
        <w:rPr>
          <w:rFonts w:ascii="Arial" w:hAnsi="Arial" w:cs="Arial"/>
          <w:sz w:val="20"/>
          <w:szCs w:val="20"/>
          <w:lang w:eastAsia="en-US" w:bidi="he-IL"/>
        </w:rPr>
        <w:t xml:space="preserve">M.; </w:t>
      </w:r>
      <w:r w:rsidR="00651165" w:rsidRPr="00373E5C">
        <w:rPr>
          <w:rFonts w:ascii="Arial" w:hAnsi="Arial" w:cs="Arial"/>
          <w:sz w:val="20"/>
          <w:szCs w:val="20"/>
          <w:lang w:eastAsia="en-US" w:bidi="he-IL"/>
        </w:rPr>
        <w:t>Ron,</w:t>
      </w:r>
      <w:r>
        <w:rPr>
          <w:rFonts w:ascii="Arial" w:hAnsi="Arial" w:cs="Arial"/>
          <w:sz w:val="20"/>
          <w:szCs w:val="20"/>
          <w:lang w:eastAsia="en-US" w:bidi="he-IL"/>
        </w:rPr>
        <w:t xml:space="preserve"> A.; </w:t>
      </w:r>
      <w:proofErr w:type="spellStart"/>
      <w:r w:rsidR="006310D3" w:rsidRPr="00373E5C">
        <w:rPr>
          <w:rFonts w:ascii="Arial" w:hAnsi="Arial" w:cs="Arial"/>
          <w:sz w:val="20"/>
          <w:szCs w:val="20"/>
          <w:lang w:eastAsia="en-US" w:bidi="he-IL"/>
        </w:rPr>
        <w:t>Mograbi</w:t>
      </w:r>
      <w:proofErr w:type="gramStart"/>
      <w:r w:rsidR="006310D3" w:rsidRPr="00373E5C">
        <w:rPr>
          <w:rFonts w:ascii="Arial" w:hAnsi="Arial" w:cs="Arial"/>
          <w:sz w:val="20"/>
          <w:szCs w:val="20"/>
          <w:lang w:eastAsia="en-US" w:bidi="he-IL"/>
        </w:rPr>
        <w:t>,</w:t>
      </w:r>
      <w:r>
        <w:rPr>
          <w:rFonts w:ascii="Arial" w:hAnsi="Arial" w:cs="Arial"/>
          <w:sz w:val="20"/>
          <w:szCs w:val="20"/>
          <w:lang w:eastAsia="en-US" w:bidi="he-IL"/>
        </w:rPr>
        <w:t>M</w:t>
      </w:r>
      <w:proofErr w:type="spellEnd"/>
      <w:proofErr w:type="gramEnd"/>
      <w:r>
        <w:rPr>
          <w:rFonts w:ascii="Arial" w:hAnsi="Arial" w:cs="Arial"/>
          <w:sz w:val="20"/>
          <w:szCs w:val="20"/>
          <w:lang w:eastAsia="en-US" w:bidi="he-IL"/>
        </w:rPr>
        <w:t xml:space="preserve">.; </w:t>
      </w:r>
      <w:proofErr w:type="spellStart"/>
      <w:r w:rsidR="006310D3" w:rsidRPr="00373E5C">
        <w:rPr>
          <w:rFonts w:ascii="Arial" w:hAnsi="Arial" w:cs="Arial"/>
          <w:sz w:val="20"/>
          <w:szCs w:val="20"/>
          <w:lang w:eastAsia="en-US" w:bidi="he-IL"/>
        </w:rPr>
        <w:t>Palevski</w:t>
      </w:r>
      <w:proofErr w:type="spellEnd"/>
      <w:r w:rsidR="006310D3" w:rsidRPr="00373E5C">
        <w:rPr>
          <w:rFonts w:ascii="Arial" w:hAnsi="Arial" w:cs="Arial"/>
          <w:sz w:val="20"/>
          <w:szCs w:val="20"/>
          <w:lang w:eastAsia="en-US" w:bidi="he-IL"/>
        </w:rPr>
        <w:t>,</w:t>
      </w:r>
      <w:r>
        <w:rPr>
          <w:rFonts w:ascii="Arial" w:hAnsi="Arial" w:cs="Arial"/>
          <w:sz w:val="20"/>
          <w:szCs w:val="20"/>
          <w:lang w:eastAsia="en-US" w:bidi="he-IL"/>
        </w:rPr>
        <w:t xml:space="preserve"> A. and </w:t>
      </w:r>
      <w:r w:rsidR="006310D3" w:rsidRPr="00373E5C">
        <w:rPr>
          <w:rFonts w:ascii="Arial" w:hAnsi="Arial" w:cs="Arial"/>
          <w:sz w:val="20"/>
          <w:szCs w:val="20"/>
          <w:lang w:eastAsia="en-US" w:bidi="he-IL"/>
        </w:rPr>
        <w:t>Goldstein</w:t>
      </w:r>
      <w:r>
        <w:rPr>
          <w:rFonts w:ascii="Arial" w:hAnsi="Arial" w:cs="Arial"/>
          <w:sz w:val="20"/>
          <w:szCs w:val="20"/>
          <w:lang w:eastAsia="en-US" w:bidi="he-IL"/>
        </w:rPr>
        <w:t xml:space="preserve">, M. </w:t>
      </w:r>
      <w:r w:rsidR="006310D3" w:rsidRPr="00373E5C">
        <w:rPr>
          <w:rFonts w:ascii="Arial" w:hAnsi="Arial" w:cs="Arial"/>
          <w:sz w:val="20"/>
          <w:szCs w:val="20"/>
        </w:rPr>
        <w:t>(</w:t>
      </w:r>
      <w:r w:rsidR="006310D3" w:rsidRPr="00373E5C">
        <w:rPr>
          <w:rFonts w:ascii="Arial" w:hAnsi="Arial" w:cs="Arial"/>
          <w:sz w:val="20"/>
          <w:szCs w:val="20"/>
          <w:lang w:eastAsia="en-US" w:bidi="he-IL"/>
        </w:rPr>
        <w:t>Tel-Aviv University</w:t>
      </w:r>
      <w:r w:rsidR="00651165" w:rsidRPr="00373E5C">
        <w:rPr>
          <w:rFonts w:ascii="Arial" w:hAnsi="Arial" w:cs="Arial"/>
          <w:sz w:val="20"/>
          <w:szCs w:val="20"/>
          <w:lang w:eastAsia="en-US" w:bidi="he-IL"/>
        </w:rPr>
        <w:t>)</w:t>
      </w:r>
    </w:p>
    <w:p w14:paraId="6CE253F1" w14:textId="77777777" w:rsidR="006310D3" w:rsidRPr="006B3824" w:rsidRDefault="006310D3" w:rsidP="0049187D">
      <w:pPr>
        <w:pBdr>
          <w:bottom w:val="single" w:sz="12" w:space="1" w:color="auto"/>
        </w:pBd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41BB3FCF" w14:textId="77777777" w:rsidR="00A94FC4" w:rsidRPr="006B3824" w:rsidRDefault="00A94FC4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478BBA65" w14:textId="77777777" w:rsidR="00651165" w:rsidRPr="00373E5C" w:rsidRDefault="00651165" w:rsidP="0065116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en-US" w:bidi="he-IL"/>
        </w:rPr>
      </w:pPr>
      <w:r w:rsidRPr="00373E5C">
        <w:rPr>
          <w:rFonts w:ascii="Arial" w:hAnsi="Arial" w:cs="Arial"/>
          <w:b/>
          <w:bCs/>
          <w:sz w:val="20"/>
          <w:szCs w:val="20"/>
          <w:lang w:eastAsia="en-US" w:bidi="he-IL"/>
        </w:rPr>
        <w:t>Summary</w:t>
      </w:r>
    </w:p>
    <w:p w14:paraId="567A987F" w14:textId="77777777" w:rsidR="00651165" w:rsidRPr="00373E5C" w:rsidRDefault="00651165" w:rsidP="00CD41AD">
      <w:pPr>
        <w:autoSpaceDE w:val="0"/>
        <w:autoSpaceDN w:val="0"/>
        <w:adjustRightInd w:val="0"/>
        <w:ind w:firstLine="360"/>
        <w:rPr>
          <w:rFonts w:ascii="Arial" w:hAnsi="Arial" w:cs="Arial"/>
          <w:sz w:val="20"/>
          <w:szCs w:val="20"/>
          <w:lang w:eastAsia="en-US" w:bidi="he-IL"/>
        </w:rPr>
      </w:pPr>
      <w:r w:rsidRPr="00373E5C">
        <w:rPr>
          <w:rFonts w:ascii="Arial" w:hAnsi="Arial" w:cs="Arial"/>
          <w:sz w:val="20"/>
          <w:szCs w:val="20"/>
          <w:lang w:eastAsia="en-US" w:bidi="he-IL"/>
        </w:rPr>
        <w:t>The interface between the two band insulators SrTiO</w:t>
      </w:r>
      <w:r w:rsidRPr="00373E5C">
        <w:rPr>
          <w:rFonts w:ascii="Arial" w:hAnsi="Arial" w:cs="Arial"/>
          <w:sz w:val="20"/>
          <w:szCs w:val="20"/>
          <w:vertAlign w:val="subscript"/>
          <w:lang w:eastAsia="en-US" w:bidi="he-IL"/>
        </w:rPr>
        <w:t>3</w:t>
      </w:r>
      <w:r w:rsidRPr="00373E5C">
        <w:rPr>
          <w:rFonts w:ascii="Arial" w:hAnsi="Arial" w:cs="Arial"/>
          <w:sz w:val="20"/>
          <w:szCs w:val="20"/>
          <w:lang w:eastAsia="en-US" w:bidi="he-IL"/>
        </w:rPr>
        <w:t xml:space="preserve"> and LaAlO</w:t>
      </w:r>
      <w:r w:rsidRPr="00373E5C">
        <w:rPr>
          <w:rFonts w:ascii="Arial" w:hAnsi="Arial" w:cs="Arial"/>
          <w:sz w:val="20"/>
          <w:szCs w:val="20"/>
          <w:vertAlign w:val="subscript"/>
          <w:lang w:eastAsia="en-US" w:bidi="he-IL"/>
        </w:rPr>
        <w:t>3</w:t>
      </w:r>
      <w:r w:rsidRPr="00373E5C">
        <w:rPr>
          <w:rFonts w:ascii="Arial" w:hAnsi="Arial" w:cs="Arial"/>
          <w:sz w:val="20"/>
          <w:szCs w:val="20"/>
          <w:lang w:eastAsia="en-US" w:bidi="he-IL"/>
        </w:rPr>
        <w:t xml:space="preserve"> unexpectedly </w:t>
      </w:r>
      <w:r w:rsidR="005D6A62">
        <w:rPr>
          <w:rFonts w:ascii="Arial" w:hAnsi="Arial" w:cs="Arial"/>
          <w:sz w:val="20"/>
          <w:szCs w:val="20"/>
          <w:lang w:eastAsia="en-US" w:bidi="he-IL"/>
        </w:rPr>
        <w:t xml:space="preserve">exhibits </w:t>
      </w:r>
      <w:r w:rsidRPr="00373E5C">
        <w:rPr>
          <w:rFonts w:ascii="Arial" w:hAnsi="Arial" w:cs="Arial"/>
          <w:sz w:val="20"/>
          <w:szCs w:val="20"/>
          <w:lang w:eastAsia="en-US" w:bidi="he-IL"/>
        </w:rPr>
        <w:t>the properties of a two-dimensional electron gas. It is even superconducting with a transition temperature, T</w:t>
      </w:r>
      <w:r w:rsidRPr="001D2E4A">
        <w:rPr>
          <w:rFonts w:ascii="Arial" w:hAnsi="Arial" w:cs="Arial"/>
          <w:sz w:val="20"/>
          <w:szCs w:val="20"/>
          <w:vertAlign w:val="subscript"/>
          <w:lang w:eastAsia="en-US" w:bidi="he-IL"/>
        </w:rPr>
        <w:t>c</w:t>
      </w:r>
      <w:r w:rsidRPr="00373E5C">
        <w:rPr>
          <w:rFonts w:ascii="Arial" w:hAnsi="Arial" w:cs="Arial"/>
          <w:sz w:val="20"/>
          <w:szCs w:val="20"/>
          <w:lang w:eastAsia="en-US" w:bidi="he-IL"/>
        </w:rPr>
        <w:t>, that can be tuned using gate bias V</w:t>
      </w:r>
      <w:r w:rsidRPr="001D2E4A">
        <w:rPr>
          <w:rFonts w:ascii="Arial" w:hAnsi="Arial" w:cs="Arial"/>
          <w:sz w:val="20"/>
          <w:szCs w:val="20"/>
          <w:vertAlign w:val="subscript"/>
          <w:lang w:eastAsia="en-US" w:bidi="he-IL"/>
        </w:rPr>
        <w:t>g</w:t>
      </w:r>
      <w:r w:rsidRPr="00373E5C">
        <w:rPr>
          <w:rFonts w:ascii="Arial" w:hAnsi="Arial" w:cs="Arial"/>
          <w:sz w:val="20"/>
          <w:szCs w:val="20"/>
          <w:lang w:eastAsia="en-US" w:bidi="he-IL"/>
        </w:rPr>
        <w:t>, which controls the number of electrons added or removed from the interface. The gate bias–temperature (V</w:t>
      </w:r>
      <w:r w:rsidRPr="001D2E4A">
        <w:rPr>
          <w:rFonts w:ascii="Arial" w:hAnsi="Arial" w:cs="Arial"/>
          <w:sz w:val="20"/>
          <w:szCs w:val="20"/>
          <w:vertAlign w:val="subscript"/>
          <w:lang w:eastAsia="en-US" w:bidi="he-IL"/>
        </w:rPr>
        <w:t>g</w:t>
      </w:r>
      <w:r w:rsidRPr="00373E5C">
        <w:rPr>
          <w:rFonts w:ascii="Arial" w:hAnsi="Arial" w:cs="Arial"/>
          <w:sz w:val="20"/>
          <w:szCs w:val="20"/>
          <w:lang w:eastAsia="en-US" w:bidi="he-IL"/>
        </w:rPr>
        <w:t>, T) phase diagram is characterized by a dome-shaped region where superconductivity occurs, that is, T</w:t>
      </w:r>
      <w:r w:rsidRPr="001D2E4A">
        <w:rPr>
          <w:rFonts w:ascii="Arial" w:hAnsi="Arial" w:cs="Arial"/>
          <w:sz w:val="20"/>
          <w:szCs w:val="20"/>
          <w:vertAlign w:val="subscript"/>
          <w:lang w:eastAsia="en-US" w:bidi="he-IL"/>
        </w:rPr>
        <w:t>c</w:t>
      </w:r>
      <w:r w:rsidRPr="00373E5C">
        <w:rPr>
          <w:rFonts w:ascii="Arial" w:hAnsi="Arial" w:cs="Arial"/>
          <w:sz w:val="20"/>
          <w:szCs w:val="20"/>
          <w:lang w:eastAsia="en-US" w:bidi="he-IL"/>
        </w:rPr>
        <w:t xml:space="preserve"> has a non-monotonic dependence on V</w:t>
      </w:r>
      <w:r w:rsidRPr="001D2E4A">
        <w:rPr>
          <w:rFonts w:ascii="Arial" w:hAnsi="Arial" w:cs="Arial"/>
          <w:sz w:val="20"/>
          <w:szCs w:val="20"/>
          <w:vertAlign w:val="subscript"/>
          <w:lang w:eastAsia="en-US" w:bidi="he-IL"/>
        </w:rPr>
        <w:t>g</w:t>
      </w:r>
      <w:r w:rsidRPr="00373E5C">
        <w:rPr>
          <w:rFonts w:ascii="Arial" w:hAnsi="Arial" w:cs="Arial"/>
          <w:sz w:val="20"/>
          <w:szCs w:val="20"/>
          <w:lang w:eastAsia="en-US" w:bidi="he-IL"/>
        </w:rPr>
        <w:t xml:space="preserve">, similar to many unconventional superconductors. In </w:t>
      </w:r>
      <w:r w:rsidR="005D6A62">
        <w:rPr>
          <w:rFonts w:ascii="Arial" w:hAnsi="Arial" w:cs="Arial"/>
          <w:sz w:val="20"/>
          <w:szCs w:val="20"/>
          <w:lang w:eastAsia="en-US" w:bidi="he-IL"/>
        </w:rPr>
        <w:t xml:space="preserve">our work, we measured the </w:t>
      </w:r>
      <w:proofErr w:type="spellStart"/>
      <w:r w:rsidR="005D6A62">
        <w:rPr>
          <w:rFonts w:ascii="Arial" w:hAnsi="Arial" w:cs="Arial"/>
          <w:sz w:val="20"/>
          <w:szCs w:val="20"/>
          <w:lang w:eastAsia="en-US" w:bidi="he-IL"/>
        </w:rPr>
        <w:t>Shubnikov</w:t>
      </w:r>
      <w:proofErr w:type="spellEnd"/>
      <w:r w:rsidR="005D6A62">
        <w:rPr>
          <w:rFonts w:ascii="Arial" w:hAnsi="Arial" w:cs="Arial"/>
          <w:sz w:val="20"/>
          <w:szCs w:val="20"/>
          <w:lang w:eastAsia="en-US" w:bidi="he-IL"/>
        </w:rPr>
        <w:t xml:space="preserve"> de-Haas frequency</w:t>
      </w:r>
      <w:r w:rsidRPr="00373E5C">
        <w:rPr>
          <w:rFonts w:ascii="Arial" w:hAnsi="Arial" w:cs="Arial"/>
          <w:sz w:val="20"/>
          <w:szCs w:val="20"/>
          <w:lang w:eastAsia="en-US" w:bidi="he-IL"/>
        </w:rPr>
        <w:t xml:space="preserve"> for various V</w:t>
      </w:r>
      <w:r w:rsidRPr="001D2E4A">
        <w:rPr>
          <w:rFonts w:ascii="Arial" w:hAnsi="Arial" w:cs="Arial"/>
          <w:sz w:val="20"/>
          <w:szCs w:val="20"/>
          <w:vertAlign w:val="subscript"/>
          <w:lang w:eastAsia="en-US" w:bidi="he-IL"/>
        </w:rPr>
        <w:t>g</w:t>
      </w:r>
      <w:r w:rsidRPr="00373E5C">
        <w:rPr>
          <w:rFonts w:ascii="Arial" w:hAnsi="Arial" w:cs="Arial"/>
          <w:sz w:val="20"/>
          <w:szCs w:val="20"/>
          <w:lang w:eastAsia="en-US" w:bidi="he-IL"/>
        </w:rPr>
        <w:t>. This frequency follows the same non-monotonic behavior as T</w:t>
      </w:r>
      <w:r w:rsidRPr="001D2E4A">
        <w:rPr>
          <w:rFonts w:ascii="Arial" w:hAnsi="Arial" w:cs="Arial"/>
          <w:sz w:val="20"/>
          <w:szCs w:val="20"/>
          <w:vertAlign w:val="subscript"/>
          <w:lang w:eastAsia="en-US" w:bidi="he-IL"/>
        </w:rPr>
        <w:t>c</w:t>
      </w:r>
      <w:r w:rsidRPr="00373E5C">
        <w:rPr>
          <w:rFonts w:ascii="Arial" w:hAnsi="Arial" w:cs="Arial"/>
          <w:sz w:val="20"/>
          <w:szCs w:val="20"/>
          <w:lang w:eastAsia="en-US" w:bidi="he-IL"/>
        </w:rPr>
        <w:t>; a similar trend is seen in the low field limit of the Hall coefficient. We theoretically show that electronic correlations result in a non-monotonic population of the mobile band, which can account for the experimental behavior of the normal transport properties and the superconducting dome.</w:t>
      </w:r>
    </w:p>
    <w:p w14:paraId="383917E1" w14:textId="77777777" w:rsidR="00E109E2" w:rsidRPr="00373E5C" w:rsidRDefault="00E109E2" w:rsidP="0065116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 w:bidi="he-IL"/>
        </w:rPr>
      </w:pPr>
    </w:p>
    <w:p w14:paraId="0155E11E" w14:textId="77777777" w:rsidR="00651165" w:rsidRPr="00373E5C" w:rsidRDefault="00651165" w:rsidP="0065116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 w:bidi="he-IL"/>
        </w:rPr>
      </w:pPr>
    </w:p>
    <w:p w14:paraId="56A9EF39" w14:textId="77777777" w:rsidR="00651165" w:rsidRPr="00373E5C" w:rsidRDefault="00670C3B" w:rsidP="005D6A6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en-US" w:bidi="he-IL"/>
        </w:rPr>
      </w:pPr>
      <w:r>
        <w:rPr>
          <w:noProof/>
          <w:lang w:eastAsia="en-US"/>
        </w:rPr>
        <w:drawing>
          <wp:inline distT="0" distB="0" distL="0" distR="0" wp14:anchorId="4EC156B7" wp14:editId="6A288D62">
            <wp:extent cx="3331210" cy="195961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210" cy="195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6A62" w:rsidRPr="005D6A62">
        <w:rPr>
          <w:rFonts w:ascii="Arial" w:hAnsi="Arial" w:cs="Arial"/>
          <w:sz w:val="20"/>
          <w:szCs w:val="20"/>
          <w:lang w:eastAsia="en-US" w:bidi="he-IL"/>
        </w:rPr>
        <w:t xml:space="preserve"> </w:t>
      </w:r>
      <w:r>
        <w:rPr>
          <w:rFonts w:ascii="Arial" w:hAnsi="Arial" w:cs="Arial"/>
          <w:noProof/>
          <w:sz w:val="20"/>
          <w:szCs w:val="20"/>
          <w:lang w:eastAsia="en-US"/>
        </w:rPr>
        <w:drawing>
          <wp:inline distT="0" distB="0" distL="0" distR="0" wp14:anchorId="30C4DFD0" wp14:editId="0BCB0808">
            <wp:extent cx="2844165" cy="19240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6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B47CE" w14:textId="77777777" w:rsidR="00651165" w:rsidRPr="006B3824" w:rsidRDefault="00670C3B" w:rsidP="00651165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FFC9BE" wp14:editId="1DEB1F4B">
                <wp:simplePos x="0" y="0"/>
                <wp:positionH relativeFrom="column">
                  <wp:posOffset>255905</wp:posOffset>
                </wp:positionH>
                <wp:positionV relativeFrom="paragraph">
                  <wp:posOffset>71755</wp:posOffset>
                </wp:positionV>
                <wp:extent cx="6083935" cy="1405255"/>
                <wp:effectExtent l="0" t="0" r="0" b="4445"/>
                <wp:wrapThrough wrapText="bothSides">
                  <wp:wrapPolygon edited="0">
                    <wp:start x="0" y="0"/>
                    <wp:lineTo x="0" y="21376"/>
                    <wp:lineTo x="21508" y="21376"/>
                    <wp:lineTo x="21508" y="0"/>
                    <wp:lineTo x="0" y="0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935" cy="140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66A884" w14:textId="77777777" w:rsidR="00E109E2" w:rsidRPr="00373E5C" w:rsidRDefault="00376D2C" w:rsidP="005D6A62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US" w:bidi="he-IL"/>
                              </w:rPr>
                            </w:pPr>
                            <w:proofErr w:type="gramStart"/>
                            <w:r w:rsidRPr="00AD3CD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Fig.1</w:t>
                            </w:r>
                            <w:r w:rsidRPr="00376D2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09E2" w:rsidRPr="00373E5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en-US" w:bidi="he-IL"/>
                              </w:rPr>
                              <w:t>Non-monotonic behavior of the transport and superconducting properties</w:t>
                            </w:r>
                            <w:r w:rsidR="00E109E2" w:rsidRPr="00373E5C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US" w:bidi="he-IL"/>
                              </w:rPr>
                              <w:t>.</w:t>
                            </w:r>
                            <w:proofErr w:type="gramEnd"/>
                            <w:r w:rsidR="00E109E2" w:rsidRPr="00373E5C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US" w:bidi="he-IL"/>
                              </w:rPr>
                              <w:t xml:space="preserve"> (a) (Sample A) left axis (indicated by yellow and magenta arrows): the inverse of the Hall coefficient is plotted as a function of the gate bias for a fixed magnetic field of 3T (magenta circles). The Hall coefficient was also extracted by measuring the Hall resistance as a function of the magnetic field from 0 to 3T and using a linear fit (yellow squares). Right axis (indicated by a blue arrow): superconducting critical magnetic field </w:t>
                            </w:r>
                            <w:proofErr w:type="spellStart"/>
                            <w:r w:rsidR="00E109E2" w:rsidRPr="00373E5C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US" w:bidi="he-IL"/>
                              </w:rPr>
                              <w:t>Hc</w:t>
                            </w:r>
                            <w:proofErr w:type="spellEnd"/>
                            <w:r w:rsidR="00E109E2" w:rsidRPr="00373E5C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US" w:bidi="he-IL"/>
                              </w:rPr>
                              <w:t xml:space="preserve">, defined as </w:t>
                            </w:r>
                            <w:proofErr w:type="gramStart"/>
                            <w:r w:rsidR="00E109E2" w:rsidRPr="00373E5C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US" w:bidi="he-IL"/>
                              </w:rPr>
                              <w:t>R(</w:t>
                            </w:r>
                            <w:proofErr w:type="gramEnd"/>
                            <w:r w:rsidR="00E109E2" w:rsidRPr="00373E5C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US" w:bidi="he-IL"/>
                              </w:rPr>
                              <w:t xml:space="preserve">T=60mK, </w:t>
                            </w:r>
                            <w:proofErr w:type="spellStart"/>
                            <w:r w:rsidR="00E109E2" w:rsidRPr="00373E5C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US" w:bidi="he-IL"/>
                              </w:rPr>
                              <w:t>Hc</w:t>
                            </w:r>
                            <w:proofErr w:type="spellEnd"/>
                            <w:r w:rsidR="00E109E2" w:rsidRPr="00373E5C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US" w:bidi="he-IL"/>
                              </w:rPr>
                              <w:t xml:space="preserve">)=1/2R(T=800mK, H=0), plotted for different fixed gates bias values at T=60mK (blue diamonds). (b) (Sample B) left axis (indicated by a blue arrow): the inverse of the Hall coefficient inferred from a linear fit to the data in Supplementary Fig. 1c up to 2T is plotted as a function of the gate bias (blue squares). Right axis (indicated by a green arrow): the </w:t>
                            </w:r>
                            <w:proofErr w:type="spellStart"/>
                            <w:r w:rsidR="00E109E2" w:rsidRPr="00373E5C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US" w:bidi="he-IL"/>
                              </w:rPr>
                              <w:t>SdH</w:t>
                            </w:r>
                            <w:proofErr w:type="spellEnd"/>
                            <w:r w:rsidR="00E109E2" w:rsidRPr="00373E5C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US" w:bidi="he-IL"/>
                              </w:rPr>
                              <w:t xml:space="preserve"> frequency is plotted as a function of the gate bias (green diamonds). The </w:t>
                            </w:r>
                            <w:proofErr w:type="spellStart"/>
                            <w:r w:rsidR="00E109E2" w:rsidRPr="00373E5C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US" w:bidi="he-IL"/>
                              </w:rPr>
                              <w:t>SdH</w:t>
                            </w:r>
                            <w:proofErr w:type="spellEnd"/>
                            <w:r w:rsidR="00E109E2" w:rsidRPr="00373E5C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US" w:bidi="he-IL"/>
                              </w:rPr>
                              <w:t xml:space="preserve"> frequency is calculated from FFT</w:t>
                            </w:r>
                          </w:p>
                          <w:p w14:paraId="585BA106" w14:textId="77777777" w:rsidR="00376D2C" w:rsidRPr="00373E5C" w:rsidRDefault="001D2E4A" w:rsidP="001D2E4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US" w:bidi="he-IL"/>
                              </w:rPr>
                              <w:t>analysis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US" w:bidi="he-IL"/>
                              </w:rPr>
                              <w:t xml:space="preserve"> of the data in Fig. 2b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in the paper.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.15pt;margin-top:5.65pt;width:479.05pt;height:110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zKtggIAABA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" stroked="f">
                <v:textbox>
                  <w:txbxContent>
                    <w:p w:rsidR="00E109E2" w:rsidRPr="00373E5C" w:rsidRDefault="00376D2C" w:rsidP="005D6A62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eastAsia="en-US" w:bidi="he-IL"/>
                        </w:rPr>
                      </w:pPr>
                      <w:r w:rsidRPr="00AD3CD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Fig.1</w:t>
                      </w:r>
                      <w:r w:rsidRPr="00376D2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E109E2" w:rsidRPr="00373E5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eastAsia="en-US" w:bidi="he-IL"/>
                        </w:rPr>
                        <w:t>Non-monotonic behavior of the transport and superconducting properties</w:t>
                      </w:r>
                      <w:r w:rsidR="00E109E2" w:rsidRPr="00373E5C">
                        <w:rPr>
                          <w:rFonts w:ascii="Arial" w:hAnsi="Arial" w:cs="Arial"/>
                          <w:sz w:val="18"/>
                          <w:szCs w:val="18"/>
                          <w:lang w:eastAsia="en-US" w:bidi="he-IL"/>
                        </w:rPr>
                        <w:t>. (a) (Sample A) left axis (indicated by yellow and magenta arrows): the inverse of the Hall coefficient is plotted as a function of the gate bias for a fixed magnetic field of 3T (magenta circles). The Hall coefficient was also extracted by measuring the Hall resistance as a function of the magnetic field from 0 to 3T and using a linear fit (yellow squares). Right axis (indicated by a blue arrow): superconducting critical magnetic field Hc, defined as R(T=60mK, Hc)=1/2R(T=800mK, H=0), plotted for different fixed gates bias values at T=60mK (blue diamonds). (b) (Sample B) left axis (indicated by a blue arrow): the inverse of the Hall coefficient inferred from a linear fit to the data in Supplementary Fig. 1c up to 2T is plotted as a function of the gate bias (blue squares). Right axis (indicated by a green arrow): the SdH frequency is plotted as a function of the gate bias (green diamonds). The SdH frequency is calculated from FFT</w:t>
                      </w:r>
                    </w:p>
                    <w:p w:rsidR="00376D2C" w:rsidRPr="00373E5C" w:rsidRDefault="001D2E4A" w:rsidP="001D2E4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en-US" w:bidi="he-IL"/>
                        </w:rPr>
                        <w:t>analysis of the data in Fig. 2b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in the paper.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30E96EE" w14:textId="77777777" w:rsidR="00E109E2" w:rsidRDefault="00E109E2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14:paraId="11C11449" w14:textId="77777777" w:rsidR="00E109E2" w:rsidRDefault="00E109E2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14:paraId="3733F6AF" w14:textId="77777777" w:rsidR="00E109E2" w:rsidRDefault="00E109E2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14:paraId="5F8B59F6" w14:textId="77777777" w:rsidR="00E109E2" w:rsidRDefault="00E109E2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14:paraId="000709AA" w14:textId="77777777" w:rsidR="00E109E2" w:rsidRDefault="00E109E2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14:paraId="290A6353" w14:textId="77777777" w:rsidR="00E109E2" w:rsidRDefault="00E109E2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14:paraId="0E913336" w14:textId="77777777" w:rsidR="00E109E2" w:rsidRDefault="00E109E2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14:paraId="73664760" w14:textId="77777777" w:rsidR="00E109E2" w:rsidRDefault="00E109E2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14:paraId="35CD26E3" w14:textId="77777777" w:rsidR="00E109E2" w:rsidRDefault="00E109E2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14:paraId="1A59936E" w14:textId="77777777" w:rsidR="00E109E2" w:rsidRDefault="00E109E2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14:paraId="4B53186A" w14:textId="77777777" w:rsidR="00E73BD4" w:rsidRDefault="00E73BD4" w:rsidP="00E73BD4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Acknowledgements</w:t>
      </w:r>
    </w:p>
    <w:p w14:paraId="2008EDBE" w14:textId="15811B79" w:rsidR="00E109E2" w:rsidRPr="00725052" w:rsidRDefault="00E73BD4" w:rsidP="00163468">
      <w:pPr>
        <w:tabs>
          <w:tab w:val="left" w:pos="360"/>
        </w:tabs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ab/>
      </w:r>
      <w:r w:rsidRPr="00334CEB">
        <w:rPr>
          <w:rFonts w:ascii="Arial" w:eastAsia="Times New Roman" w:hAnsi="Arial" w:cs="Arial"/>
          <w:sz w:val="20"/>
          <w:szCs w:val="20"/>
          <w:lang w:eastAsia="en-US"/>
        </w:rPr>
        <w:t>A portion of this work was performed at the National High Magnetic Field Laboratory, which is supported by National Science Foundation Coopera</w:t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tive Agreement No. </w:t>
      </w:r>
      <w:proofErr w:type="gramStart"/>
      <w:r>
        <w:rPr>
          <w:rFonts w:ascii="Arial" w:eastAsia="Times New Roman" w:hAnsi="Arial" w:cs="Arial"/>
          <w:sz w:val="20"/>
          <w:szCs w:val="20"/>
          <w:lang w:eastAsia="en-US"/>
        </w:rPr>
        <w:t xml:space="preserve">DMR-1157490 and </w:t>
      </w:r>
      <w:r w:rsidRPr="00334CEB">
        <w:rPr>
          <w:rFonts w:ascii="Arial" w:eastAsia="Times New Roman" w:hAnsi="Arial" w:cs="Arial"/>
          <w:sz w:val="20"/>
          <w:szCs w:val="20"/>
          <w:lang w:eastAsia="en-US"/>
        </w:rPr>
        <w:t>the Stat</w:t>
      </w:r>
      <w:r>
        <w:rPr>
          <w:rFonts w:ascii="Arial" w:eastAsia="Times New Roman" w:hAnsi="Arial" w:cs="Arial"/>
          <w:sz w:val="20"/>
          <w:szCs w:val="20"/>
          <w:lang w:eastAsia="en-US"/>
        </w:rPr>
        <w:t>e of Florida.</w:t>
      </w:r>
      <w:proofErr w:type="gramEnd"/>
      <w:r>
        <w:rPr>
          <w:rFonts w:ascii="Arial" w:eastAsia="Times New Roman" w:hAnsi="Arial" w:cs="Arial"/>
          <w:sz w:val="20"/>
          <w:szCs w:val="20"/>
          <w:lang w:eastAsia="en-US"/>
        </w:rPr>
        <w:t xml:space="preserve"> 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Magnets used were</w:t>
      </w:r>
      <w:r w:rsidR="00163468">
        <w:rPr>
          <w:rFonts w:ascii="Arial" w:hAnsi="Arial" w:cs="Arial"/>
          <w:bCs/>
          <w:sz w:val="20"/>
          <w:szCs w:val="20"/>
        </w:rPr>
        <w:t xml:space="preserve"> (SCM1</w:t>
      </w:r>
      <w:r>
        <w:rPr>
          <w:rFonts w:ascii="Arial" w:hAnsi="Arial" w:cs="Arial"/>
          <w:bCs/>
          <w:sz w:val="20"/>
          <w:szCs w:val="20"/>
        </w:rPr>
        <w:t>) and</w:t>
      </w:r>
      <w:r w:rsidR="00163468">
        <w:rPr>
          <w:rFonts w:ascii="Arial" w:hAnsi="Arial" w:cs="Arial"/>
          <w:bCs/>
          <w:sz w:val="20"/>
          <w:szCs w:val="20"/>
        </w:rPr>
        <w:t xml:space="preserve"> (Cell 12).  </w:t>
      </w:r>
    </w:p>
    <w:p w14:paraId="1195662C" w14:textId="77777777" w:rsidR="00E109E2" w:rsidRDefault="00E109E2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14:paraId="02C3F6B5" w14:textId="1507A7A8" w:rsidR="00E25473" w:rsidRPr="006B3824" w:rsidRDefault="00E275CE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Reference</w:t>
      </w:r>
      <w:r w:rsidR="00725052">
        <w:rPr>
          <w:rFonts w:ascii="Arial" w:hAnsi="Arial" w:cs="Arial"/>
          <w:b/>
          <w:sz w:val="20"/>
          <w:szCs w:val="20"/>
        </w:rPr>
        <w:t>s</w:t>
      </w:r>
    </w:p>
    <w:p w14:paraId="32DC2F82" w14:textId="77777777" w:rsidR="00376D2C" w:rsidRDefault="00E109E2" w:rsidP="00E275CE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B3824">
        <w:rPr>
          <w:rFonts w:ascii="Arial" w:hAnsi="Arial" w:cs="Arial"/>
          <w:sz w:val="20"/>
          <w:szCs w:val="20"/>
        </w:rPr>
        <w:t xml:space="preserve"> </w:t>
      </w:r>
      <w:r w:rsidR="00E411D1" w:rsidRPr="006B3824">
        <w:rPr>
          <w:rFonts w:ascii="Arial" w:hAnsi="Arial" w:cs="Arial"/>
          <w:sz w:val="20"/>
          <w:szCs w:val="20"/>
        </w:rPr>
        <w:t>[1]</w:t>
      </w:r>
      <w:r w:rsidR="00E411D1" w:rsidRPr="006B3824">
        <w:rPr>
          <w:rFonts w:ascii="Arial" w:hAnsi="Arial" w:cs="Arial"/>
          <w:sz w:val="20"/>
          <w:szCs w:val="20"/>
        </w:rPr>
        <w:tab/>
      </w:r>
      <w:proofErr w:type="spellStart"/>
      <w:r w:rsidR="00E275CE" w:rsidRPr="00E275CE">
        <w:rPr>
          <w:rFonts w:ascii="Arial" w:hAnsi="Arial" w:cs="Arial"/>
          <w:color w:val="333333"/>
          <w:sz w:val="20"/>
          <w:szCs w:val="20"/>
          <w:shd w:val="clear" w:color="auto" w:fill="FFFFFF"/>
        </w:rPr>
        <w:t>Maniv</w:t>
      </w:r>
      <w:proofErr w:type="spellEnd"/>
      <w:r w:rsidR="00E275CE" w:rsidRPr="00E275CE">
        <w:rPr>
          <w:rFonts w:ascii="Arial" w:hAnsi="Arial" w:cs="Arial"/>
          <w:color w:val="333333"/>
          <w:sz w:val="20"/>
          <w:szCs w:val="20"/>
          <w:shd w:val="clear" w:color="auto" w:fill="FFFFFF"/>
        </w:rPr>
        <w:t>, E.</w:t>
      </w:r>
      <w:r w:rsidR="00E275CE" w:rsidRPr="00E275CE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E275CE" w:rsidRPr="00E275CE">
        <w:rPr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  <w:t>et al</w:t>
      </w:r>
      <w:r w:rsidR="00E275CE" w:rsidRPr="00E275CE">
        <w:rPr>
          <w:rFonts w:ascii="Arial" w:hAnsi="Arial" w:cs="Arial"/>
          <w:color w:val="333333"/>
          <w:sz w:val="20"/>
          <w:szCs w:val="20"/>
          <w:shd w:val="clear" w:color="auto" w:fill="FFFFFF"/>
        </w:rPr>
        <w:t>. Strong correlations elucidate the electronic structure and phase diagram of LaAlO</w:t>
      </w:r>
      <w:r w:rsidR="00E275CE" w:rsidRPr="00E275CE">
        <w:rPr>
          <w:rFonts w:ascii="Arial" w:hAnsi="Arial" w:cs="Arial"/>
          <w:color w:val="333333"/>
          <w:sz w:val="20"/>
          <w:szCs w:val="20"/>
          <w:shd w:val="clear" w:color="auto" w:fill="FFFFFF"/>
          <w:vertAlign w:val="subscript"/>
        </w:rPr>
        <w:t>3</w:t>
      </w:r>
      <w:r w:rsidR="00E275CE" w:rsidRPr="00E275CE">
        <w:rPr>
          <w:rFonts w:ascii="Arial" w:hAnsi="Arial" w:cs="Arial"/>
          <w:color w:val="333333"/>
          <w:sz w:val="20"/>
          <w:szCs w:val="20"/>
          <w:shd w:val="clear" w:color="auto" w:fill="FFFFFF"/>
        </w:rPr>
        <w:t>/SrTiO</w:t>
      </w:r>
      <w:r w:rsidR="00E275CE" w:rsidRPr="00E275CE">
        <w:rPr>
          <w:rFonts w:ascii="Arial" w:hAnsi="Arial" w:cs="Arial"/>
          <w:color w:val="333333"/>
          <w:sz w:val="20"/>
          <w:szCs w:val="20"/>
          <w:shd w:val="clear" w:color="auto" w:fill="FFFFFF"/>
          <w:vertAlign w:val="subscript"/>
        </w:rPr>
        <w:t>3</w:t>
      </w:r>
      <w:r w:rsidR="00E275CE" w:rsidRPr="00E275CE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E275CE" w:rsidRPr="00E275CE">
        <w:rPr>
          <w:rFonts w:ascii="Arial" w:hAnsi="Arial" w:cs="Arial"/>
          <w:color w:val="333333"/>
          <w:sz w:val="20"/>
          <w:szCs w:val="20"/>
          <w:shd w:val="clear" w:color="auto" w:fill="FFFFFF"/>
        </w:rPr>
        <w:t>interface.</w:t>
      </w:r>
      <w:r w:rsidR="00E275CE" w:rsidRPr="00E275CE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E275CE" w:rsidRPr="00E275CE">
        <w:rPr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  <w:t xml:space="preserve">Nat. </w:t>
      </w:r>
      <w:proofErr w:type="spellStart"/>
      <w:r w:rsidR="00E275CE" w:rsidRPr="00E275CE">
        <w:rPr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  <w:t>Commun</w:t>
      </w:r>
      <w:proofErr w:type="spellEnd"/>
      <w:r w:rsidR="00E275CE" w:rsidRPr="00E275CE">
        <w:rPr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  <w:t>.</w:t>
      </w:r>
      <w:r w:rsidR="00E275CE" w:rsidRPr="00E275CE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E275CE" w:rsidRPr="00E275CE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6</w:t>
      </w:r>
      <w:r w:rsidR="00E275CE" w:rsidRPr="00E275C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:8239 </w:t>
      </w:r>
      <w:proofErr w:type="spellStart"/>
      <w:r w:rsidR="00E275CE" w:rsidRPr="00E275CE">
        <w:rPr>
          <w:rFonts w:ascii="Arial" w:hAnsi="Arial" w:cs="Arial"/>
          <w:color w:val="333333"/>
          <w:sz w:val="20"/>
          <w:szCs w:val="20"/>
          <w:shd w:val="clear" w:color="auto" w:fill="FFFFFF"/>
        </w:rPr>
        <w:t>doi</w:t>
      </w:r>
      <w:proofErr w:type="spellEnd"/>
      <w:r w:rsidR="00E275CE" w:rsidRPr="00E275CE">
        <w:rPr>
          <w:rFonts w:ascii="Arial" w:hAnsi="Arial" w:cs="Arial"/>
          <w:color w:val="333333"/>
          <w:sz w:val="20"/>
          <w:szCs w:val="20"/>
          <w:shd w:val="clear" w:color="auto" w:fill="FFFFFF"/>
        </w:rPr>
        <w:t>: 10.1038/ncomms9239 (2015).</w:t>
      </w:r>
    </w:p>
    <w:p w14:paraId="44175915" w14:textId="77777777" w:rsidR="00F908F6" w:rsidRPr="006B3824" w:rsidRDefault="00F908F6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sectPr w:rsidR="00F908F6" w:rsidRPr="006B3824" w:rsidSect="00450C9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155" w:right="1080" w:bottom="1080" w:left="1080" w:header="18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870E95" w14:textId="77777777" w:rsidR="0071766A" w:rsidRDefault="0071766A">
      <w:r>
        <w:separator/>
      </w:r>
    </w:p>
  </w:endnote>
  <w:endnote w:type="continuationSeparator" w:id="0">
    <w:p w14:paraId="384F5B0B" w14:textId="77777777" w:rsidR="0071766A" w:rsidRDefault="00717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823E0" w14:textId="77777777" w:rsidR="008A1D84" w:rsidRDefault="008A1D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6422C" w14:textId="77777777" w:rsidR="008A1D84" w:rsidRDefault="008A1D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0F549" w14:textId="77777777" w:rsidR="008A1D84" w:rsidRDefault="008A1D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D084F3" w14:textId="77777777" w:rsidR="0071766A" w:rsidRDefault="0071766A">
      <w:r>
        <w:separator/>
      </w:r>
    </w:p>
  </w:footnote>
  <w:footnote w:type="continuationSeparator" w:id="0">
    <w:p w14:paraId="40B77394" w14:textId="77777777" w:rsidR="0071766A" w:rsidRDefault="007176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668A7" w14:textId="77777777" w:rsidR="008A1D84" w:rsidRDefault="008A1D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C8AC1" w14:textId="77777777" w:rsidR="00F974C6" w:rsidRDefault="00670C3B" w:rsidP="00F974C6">
    <w:pPr>
      <w:pStyle w:val="Header"/>
      <w:rPr>
        <w:rStyle w:val="BookTitle1"/>
        <w:rFonts w:ascii="Arial" w:hAnsi="Arial" w:cs="Arial"/>
        <w:color w:val="1F497D"/>
        <w:sz w:val="22"/>
        <w:szCs w:val="22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B95A1E7" wp14:editId="4670F0B6">
              <wp:simplePos x="0" y="0"/>
              <wp:positionH relativeFrom="column">
                <wp:posOffset>1200150</wp:posOffset>
              </wp:positionH>
              <wp:positionV relativeFrom="paragraph">
                <wp:posOffset>66040</wp:posOffset>
              </wp:positionV>
              <wp:extent cx="3876675" cy="429260"/>
              <wp:effectExtent l="0" t="0" r="9525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0E7CD8" w14:textId="77777777" w:rsidR="00F95583" w:rsidRPr="00306550" w:rsidRDefault="001E6BF4" w:rsidP="00F9558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 xml:space="preserve">NATIONAL HIGH MAGNETIC FIELD </w:t>
                          </w:r>
                          <w:r w:rsidR="00A55035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LABORATORY</w:t>
                          </w:r>
                        </w:p>
                        <w:p w14:paraId="43D82C42" w14:textId="77777777" w:rsidR="00F974C6" w:rsidRPr="00306550" w:rsidRDefault="001E6BF4" w:rsidP="001E6BF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201</w:t>
                          </w:r>
                          <w:r w:rsidR="008A1D84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 xml:space="preserve">5 </w:t>
                          </w:r>
                          <w:r w:rsidR="00F974C6"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ANNUAL RESEARCH REPORT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94.5pt;margin-top:5.2pt;width:305.25pt;height:3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yc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" stroked="f">
              <v:textbox>
                <w:txbxContent>
                  <w:p w:rsidR="00F95583" w:rsidRPr="00306550" w:rsidRDefault="001E6BF4" w:rsidP="00F95583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 xml:space="preserve">NATIONAL HIGH MAGNETIC FIELD </w:t>
                    </w:r>
                    <w:r w:rsidR="00A55035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LABORATORY</w:t>
                    </w:r>
                  </w:p>
                  <w:p w:rsidR="00F974C6" w:rsidRPr="00306550" w:rsidRDefault="001E6BF4" w:rsidP="001E6BF4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201</w:t>
                    </w:r>
                    <w:r w:rsidR="008A1D84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 xml:space="preserve">5 </w:t>
                    </w:r>
                    <w:r w:rsidR="00F974C6"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ANNUAL RESEARCH REPORT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smallCaps/>
        <w:noProof/>
        <w:color w:val="1F497D"/>
        <w:spacing w:val="5"/>
        <w:sz w:val="22"/>
        <w:szCs w:val="22"/>
        <w:lang w:eastAsia="en-US"/>
      </w:rPr>
      <w:drawing>
        <wp:inline distT="0" distB="0" distL="0" distR="0" wp14:anchorId="75CF4F21" wp14:editId="2D1B9D1A">
          <wp:extent cx="522605" cy="629285"/>
          <wp:effectExtent l="0" t="0" r="0" b="0"/>
          <wp:docPr id="3" name="Picture 212" descr="JustM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2" descr="JustM_purp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B3236" w14:textId="77777777" w:rsidR="008A1D84" w:rsidRDefault="008A1D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B60E5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C18821DE"/>
    <w:lvl w:ilvl="0">
      <w:start w:val="1"/>
      <w:numFmt w:val="upperRoman"/>
      <w:pStyle w:val="Heading1"/>
      <w:lvlText w:val="%1."/>
      <w:legacy w:legacy="1" w:legacySpace="144" w:legacyIndent="144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egacy w:legacy="1" w:legacySpace="144" w:legacyIndent="144"/>
      <w:lvlJc w:val="left"/>
      <w:rPr>
        <w:rFonts w:cs="Times New Roman"/>
      </w:rPr>
    </w:lvl>
    <w:lvl w:ilvl="2">
      <w:start w:val="1"/>
      <w:numFmt w:val="decimal"/>
      <w:pStyle w:val="Heading3"/>
      <w:lvlText w:val="%3)"/>
      <w:legacy w:legacy="1" w:legacySpace="144" w:legacyIndent="144"/>
      <w:lvlJc w:val="left"/>
      <w:rPr>
        <w:rFonts w:cs="Times New Roman"/>
      </w:r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  <w:rPr>
        <w:rFonts w:cs="Times New Roman"/>
      </w:r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  <w:rPr>
        <w:rFonts w:cs="Times New Roman"/>
      </w:r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  <w:rPr>
        <w:rFonts w:cs="Times New Roman"/>
      </w:r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  <w:rPr>
        <w:rFonts w:cs="Times New Roman"/>
      </w:r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  <w:rPr>
        <w:rFonts w:cs="Times New Roman"/>
      </w:rPr>
    </w:lvl>
  </w:abstractNum>
  <w:abstractNum w:abstractNumId="2">
    <w:nsid w:val="089A391B"/>
    <w:multiLevelType w:val="hybridMultilevel"/>
    <w:tmpl w:val="FE2A3B5A"/>
    <w:lvl w:ilvl="0" w:tplc="A9A0E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9B46E9"/>
    <w:multiLevelType w:val="hybridMultilevel"/>
    <w:tmpl w:val="850C7C04"/>
    <w:lvl w:ilvl="0" w:tplc="3800B754">
      <w:start w:val="1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2D1F53"/>
    <w:multiLevelType w:val="hybridMultilevel"/>
    <w:tmpl w:val="B52A9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FA1EEE"/>
    <w:multiLevelType w:val="multilevel"/>
    <w:tmpl w:val="8382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3A0CEE"/>
    <w:multiLevelType w:val="hybridMultilevel"/>
    <w:tmpl w:val="4FA85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19"/>
    <w:rsid w:val="00020C55"/>
    <w:rsid w:val="00042444"/>
    <w:rsid w:val="000558AC"/>
    <w:rsid w:val="000736B9"/>
    <w:rsid w:val="00085670"/>
    <w:rsid w:val="000A1716"/>
    <w:rsid w:val="000A59A8"/>
    <w:rsid w:val="000D3516"/>
    <w:rsid w:val="000E1D4F"/>
    <w:rsid w:val="00104A4C"/>
    <w:rsid w:val="00113D92"/>
    <w:rsid w:val="00120180"/>
    <w:rsid w:val="0014131B"/>
    <w:rsid w:val="00141FE9"/>
    <w:rsid w:val="00155AD2"/>
    <w:rsid w:val="00163468"/>
    <w:rsid w:val="00167606"/>
    <w:rsid w:val="001836FA"/>
    <w:rsid w:val="0018419E"/>
    <w:rsid w:val="0018697C"/>
    <w:rsid w:val="00187023"/>
    <w:rsid w:val="001D2E4A"/>
    <w:rsid w:val="001D59E4"/>
    <w:rsid w:val="001E1A4D"/>
    <w:rsid w:val="001E526E"/>
    <w:rsid w:val="001E5ECF"/>
    <w:rsid w:val="001E6BF4"/>
    <w:rsid w:val="00231335"/>
    <w:rsid w:val="00233F11"/>
    <w:rsid w:val="00241739"/>
    <w:rsid w:val="002426D5"/>
    <w:rsid w:val="002524EE"/>
    <w:rsid w:val="00265A15"/>
    <w:rsid w:val="00290223"/>
    <w:rsid w:val="002C7675"/>
    <w:rsid w:val="00306550"/>
    <w:rsid w:val="00312C04"/>
    <w:rsid w:val="00334CEB"/>
    <w:rsid w:val="003560D2"/>
    <w:rsid w:val="00363C8F"/>
    <w:rsid w:val="00373E5C"/>
    <w:rsid w:val="00376D2C"/>
    <w:rsid w:val="00393065"/>
    <w:rsid w:val="003A1FF5"/>
    <w:rsid w:val="003C6493"/>
    <w:rsid w:val="003E2F8E"/>
    <w:rsid w:val="003F55A7"/>
    <w:rsid w:val="003F6E7E"/>
    <w:rsid w:val="00410D2C"/>
    <w:rsid w:val="00420894"/>
    <w:rsid w:val="00450C97"/>
    <w:rsid w:val="00486FF9"/>
    <w:rsid w:val="0049187D"/>
    <w:rsid w:val="00491C5D"/>
    <w:rsid w:val="004A227C"/>
    <w:rsid w:val="004C66EB"/>
    <w:rsid w:val="004D5360"/>
    <w:rsid w:val="004F160B"/>
    <w:rsid w:val="005034C0"/>
    <w:rsid w:val="00511F7E"/>
    <w:rsid w:val="005173CE"/>
    <w:rsid w:val="0053142A"/>
    <w:rsid w:val="005452B9"/>
    <w:rsid w:val="00583BC3"/>
    <w:rsid w:val="005A1B84"/>
    <w:rsid w:val="005C4422"/>
    <w:rsid w:val="005C4667"/>
    <w:rsid w:val="005C5648"/>
    <w:rsid w:val="005D6A62"/>
    <w:rsid w:val="00625028"/>
    <w:rsid w:val="00627F7D"/>
    <w:rsid w:val="006310D3"/>
    <w:rsid w:val="00651165"/>
    <w:rsid w:val="006612DC"/>
    <w:rsid w:val="00670C3B"/>
    <w:rsid w:val="00672D41"/>
    <w:rsid w:val="006B3824"/>
    <w:rsid w:val="006C4440"/>
    <w:rsid w:val="006D745E"/>
    <w:rsid w:val="006E2CE0"/>
    <w:rsid w:val="006E4A9F"/>
    <w:rsid w:val="0071766A"/>
    <w:rsid w:val="007207FF"/>
    <w:rsid w:val="00725052"/>
    <w:rsid w:val="00731C19"/>
    <w:rsid w:val="00734E94"/>
    <w:rsid w:val="00764FB5"/>
    <w:rsid w:val="00774A49"/>
    <w:rsid w:val="007C0813"/>
    <w:rsid w:val="007D3105"/>
    <w:rsid w:val="007E2F28"/>
    <w:rsid w:val="00862CB5"/>
    <w:rsid w:val="00883638"/>
    <w:rsid w:val="008A1D84"/>
    <w:rsid w:val="008B05B8"/>
    <w:rsid w:val="008C5788"/>
    <w:rsid w:val="008E5BC5"/>
    <w:rsid w:val="008E5C85"/>
    <w:rsid w:val="008F35CC"/>
    <w:rsid w:val="008F6083"/>
    <w:rsid w:val="009648AC"/>
    <w:rsid w:val="009A39F6"/>
    <w:rsid w:val="009A3F73"/>
    <w:rsid w:val="009B41B2"/>
    <w:rsid w:val="009C318D"/>
    <w:rsid w:val="009C3DF0"/>
    <w:rsid w:val="009C7F31"/>
    <w:rsid w:val="009D39A4"/>
    <w:rsid w:val="009E4F1E"/>
    <w:rsid w:val="00A1227A"/>
    <w:rsid w:val="00A20A9C"/>
    <w:rsid w:val="00A43CDE"/>
    <w:rsid w:val="00A55035"/>
    <w:rsid w:val="00A758E6"/>
    <w:rsid w:val="00A94FC4"/>
    <w:rsid w:val="00AC297F"/>
    <w:rsid w:val="00AC4AFE"/>
    <w:rsid w:val="00AD3CDD"/>
    <w:rsid w:val="00AE142B"/>
    <w:rsid w:val="00AF775A"/>
    <w:rsid w:val="00AF7C63"/>
    <w:rsid w:val="00B00CDB"/>
    <w:rsid w:val="00B16D3C"/>
    <w:rsid w:val="00B25D4D"/>
    <w:rsid w:val="00B45112"/>
    <w:rsid w:val="00B5585D"/>
    <w:rsid w:val="00B71405"/>
    <w:rsid w:val="00B75DC9"/>
    <w:rsid w:val="00B94321"/>
    <w:rsid w:val="00B95FCB"/>
    <w:rsid w:val="00B96080"/>
    <w:rsid w:val="00BA00BE"/>
    <w:rsid w:val="00BA7096"/>
    <w:rsid w:val="00BE2257"/>
    <w:rsid w:val="00C02989"/>
    <w:rsid w:val="00C076C7"/>
    <w:rsid w:val="00C13313"/>
    <w:rsid w:val="00C75A17"/>
    <w:rsid w:val="00C81666"/>
    <w:rsid w:val="00C83434"/>
    <w:rsid w:val="00C83EAA"/>
    <w:rsid w:val="00C93F0D"/>
    <w:rsid w:val="00CA6625"/>
    <w:rsid w:val="00CB0819"/>
    <w:rsid w:val="00CB1A7C"/>
    <w:rsid w:val="00CB4058"/>
    <w:rsid w:val="00CC5B40"/>
    <w:rsid w:val="00CD41AD"/>
    <w:rsid w:val="00CE3F90"/>
    <w:rsid w:val="00D01F6B"/>
    <w:rsid w:val="00D0313F"/>
    <w:rsid w:val="00D07879"/>
    <w:rsid w:val="00D1756D"/>
    <w:rsid w:val="00D65CBB"/>
    <w:rsid w:val="00D67B56"/>
    <w:rsid w:val="00D851F6"/>
    <w:rsid w:val="00DD44E5"/>
    <w:rsid w:val="00DE3216"/>
    <w:rsid w:val="00E04B24"/>
    <w:rsid w:val="00E07ED9"/>
    <w:rsid w:val="00E109E2"/>
    <w:rsid w:val="00E25473"/>
    <w:rsid w:val="00E275CE"/>
    <w:rsid w:val="00E411D1"/>
    <w:rsid w:val="00E43BB4"/>
    <w:rsid w:val="00E5095B"/>
    <w:rsid w:val="00E57E61"/>
    <w:rsid w:val="00E60509"/>
    <w:rsid w:val="00E73BD4"/>
    <w:rsid w:val="00EA1E33"/>
    <w:rsid w:val="00EB489A"/>
    <w:rsid w:val="00EB515D"/>
    <w:rsid w:val="00F23F2F"/>
    <w:rsid w:val="00F31351"/>
    <w:rsid w:val="00F31B06"/>
    <w:rsid w:val="00F43581"/>
    <w:rsid w:val="00F4530F"/>
    <w:rsid w:val="00F45B22"/>
    <w:rsid w:val="00F52E02"/>
    <w:rsid w:val="00F54466"/>
    <w:rsid w:val="00F8198A"/>
    <w:rsid w:val="00F908F6"/>
    <w:rsid w:val="00F935F1"/>
    <w:rsid w:val="00F95583"/>
    <w:rsid w:val="00F974C6"/>
    <w:rsid w:val="00FB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5111CE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apple-converted-space">
    <w:name w:val="apple-converted-space"/>
    <w:rsid w:val="00E275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apple-converted-space">
    <w:name w:val="apple-converted-space"/>
    <w:rsid w:val="00E27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3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3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06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1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56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62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50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11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1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40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th\AppData\Local\Microsoft\Windows\Temporary%20Internet%20Files\Content.Outlook\IIDJZ9OD\141015%202014-Research%20Report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C644643969264883FBBDDE284BCE88" ma:contentTypeVersion="0" ma:contentTypeDescription="Create a new document." ma:contentTypeScope="" ma:versionID="f9f072c2bf7ffe07f2236eeac41fd8c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C144C0-1E68-4D97-9348-8E707D3013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4EB0EC-C746-4224-8CAA-A2E0A1AB4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38F5D4D-748B-4574-A706-3F69CB5522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141015 2014-Research ReportTemplate</Template>
  <TotalTime>3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NHMFL Research Report</vt:lpstr>
    </vt:vector>
  </TitlesOfParts>
  <Company>NHMFL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NHMFL Research Report</dc:title>
  <dc:creator>Anke Toth</dc:creator>
  <cp:lastModifiedBy>Anke Toth</cp:lastModifiedBy>
  <cp:revision>3</cp:revision>
  <cp:lastPrinted>2015-07-15T14:10:00Z</cp:lastPrinted>
  <dcterms:created xsi:type="dcterms:W3CDTF">2016-04-02T14:42:00Z</dcterms:created>
  <dcterms:modified xsi:type="dcterms:W3CDTF">2016-04-02T14:45:00Z</dcterms:modified>
</cp:coreProperties>
</file>