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04" w:rsidRPr="00EC139B" w:rsidRDefault="00B87704" w:rsidP="00B87704">
      <w:pPr>
        <w:tabs>
          <w:tab w:val="left" w:pos="360"/>
        </w:tabs>
        <w:jc w:val="center"/>
        <w:rPr>
          <w:rFonts w:ascii="Arial" w:hAnsi="Arial" w:cs="Arial"/>
          <w:b/>
        </w:rPr>
      </w:pPr>
      <w:r w:rsidRPr="00EC139B">
        <w:rPr>
          <w:rFonts w:ascii="Arial" w:hAnsi="Arial" w:cs="Arial"/>
          <w:b/>
        </w:rPr>
        <w:t xml:space="preserve">EPR Study of the Biosynthesis of the MoFe </w:t>
      </w:r>
      <w:r w:rsidR="00B75A53" w:rsidRPr="00EC139B">
        <w:rPr>
          <w:rFonts w:ascii="Arial" w:hAnsi="Arial" w:cs="Arial"/>
          <w:b/>
        </w:rPr>
        <w:t>C</w:t>
      </w:r>
      <w:r w:rsidRPr="00EC139B">
        <w:rPr>
          <w:rFonts w:ascii="Arial" w:hAnsi="Arial" w:cs="Arial"/>
          <w:b/>
        </w:rPr>
        <w:t>ofactor of Nitrogenase</w:t>
      </w:r>
    </w:p>
    <w:p w:rsidR="00B87704" w:rsidRPr="006B3824" w:rsidRDefault="00B87704" w:rsidP="00B87704">
      <w:pPr>
        <w:tabs>
          <w:tab w:val="left" w:pos="360"/>
        </w:tabs>
        <w:rPr>
          <w:rFonts w:ascii="Arial" w:hAnsi="Arial" w:cs="Arial"/>
          <w:sz w:val="20"/>
          <w:szCs w:val="20"/>
        </w:rPr>
      </w:pPr>
    </w:p>
    <w:p w:rsidR="00A94FC4" w:rsidRPr="00B87704" w:rsidRDefault="000A30C0" w:rsidP="0049187D">
      <w:pPr>
        <w:tabs>
          <w:tab w:val="left" w:pos="360"/>
        </w:tabs>
        <w:rPr>
          <w:rFonts w:ascii="Arial" w:hAnsi="Arial" w:cs="Arial"/>
          <w:sz w:val="20"/>
          <w:szCs w:val="20"/>
          <w:u w:val="single"/>
        </w:rPr>
      </w:pPr>
      <w:r>
        <w:rPr>
          <w:rFonts w:ascii="Arial" w:hAnsi="Arial" w:cs="Arial"/>
          <w:sz w:val="20"/>
          <w:szCs w:val="20"/>
          <w:u w:val="single"/>
        </w:rPr>
        <w:t>Hales, B.</w:t>
      </w:r>
      <w:r w:rsidR="00B87704" w:rsidRPr="00E4290D">
        <w:rPr>
          <w:rFonts w:ascii="Arial" w:hAnsi="Arial" w:cs="Arial"/>
          <w:sz w:val="20"/>
          <w:szCs w:val="20"/>
          <w:u w:val="single"/>
        </w:rPr>
        <w:t>J.</w:t>
      </w:r>
      <w:r w:rsidR="00FE206F" w:rsidRPr="00FE206F">
        <w:rPr>
          <w:rFonts w:ascii="Arial" w:hAnsi="Arial" w:cs="Arial"/>
          <w:sz w:val="20"/>
          <w:szCs w:val="20"/>
        </w:rPr>
        <w:t xml:space="preserve"> (L</w:t>
      </w:r>
      <w:r w:rsidR="00F718DC">
        <w:rPr>
          <w:rFonts w:ascii="Arial" w:hAnsi="Arial" w:cs="Arial"/>
          <w:sz w:val="20"/>
          <w:szCs w:val="20"/>
        </w:rPr>
        <w:t>ouisia</w:t>
      </w:r>
      <w:bookmarkStart w:id="0" w:name="_GoBack"/>
      <w:bookmarkEnd w:id="0"/>
      <w:r w:rsidR="00F718DC">
        <w:rPr>
          <w:rFonts w:ascii="Arial" w:hAnsi="Arial" w:cs="Arial"/>
          <w:sz w:val="20"/>
          <w:szCs w:val="20"/>
        </w:rPr>
        <w:t xml:space="preserve">na </w:t>
      </w:r>
      <w:r w:rsidR="00FE206F" w:rsidRPr="00FE206F">
        <w:rPr>
          <w:rFonts w:ascii="Arial" w:hAnsi="Arial" w:cs="Arial"/>
          <w:sz w:val="20"/>
          <w:szCs w:val="20"/>
        </w:rPr>
        <w:t>S</w:t>
      </w:r>
      <w:r w:rsidR="00F718DC">
        <w:rPr>
          <w:rFonts w:ascii="Arial" w:hAnsi="Arial" w:cs="Arial"/>
          <w:sz w:val="20"/>
          <w:szCs w:val="20"/>
        </w:rPr>
        <w:t xml:space="preserve">tate </w:t>
      </w:r>
      <w:r w:rsidR="00FE206F" w:rsidRPr="00FE206F">
        <w:rPr>
          <w:rFonts w:ascii="Arial" w:hAnsi="Arial" w:cs="Arial"/>
          <w:sz w:val="20"/>
          <w:szCs w:val="20"/>
        </w:rPr>
        <w:t>U</w:t>
      </w:r>
      <w:r w:rsidR="00F718DC">
        <w:rPr>
          <w:rFonts w:ascii="Arial" w:hAnsi="Arial" w:cs="Arial"/>
          <w:sz w:val="20"/>
          <w:szCs w:val="20"/>
        </w:rPr>
        <w:t>.</w:t>
      </w:r>
      <w:r w:rsidR="00FE206F" w:rsidRPr="00FE206F">
        <w:rPr>
          <w:rFonts w:ascii="Arial" w:hAnsi="Arial" w:cs="Arial"/>
          <w:sz w:val="20"/>
          <w:szCs w:val="20"/>
        </w:rPr>
        <w:t>, Chemistry)</w:t>
      </w:r>
    </w:p>
    <w:p w:rsidR="00A94FC4" w:rsidRPr="006B3824" w:rsidRDefault="00A94FC4" w:rsidP="0049187D">
      <w:pPr>
        <w:pBdr>
          <w:bottom w:val="single" w:sz="12" w:space="1" w:color="auto"/>
        </w:pBdr>
        <w:tabs>
          <w:tab w:val="left" w:pos="360"/>
        </w:tabs>
        <w:rPr>
          <w:rFonts w:ascii="Arial" w:hAnsi="Arial" w:cs="Arial"/>
          <w:sz w:val="20"/>
          <w:szCs w:val="20"/>
        </w:rPr>
      </w:pPr>
    </w:p>
    <w:p w:rsidR="00A94FC4" w:rsidRPr="006B3824" w:rsidRDefault="00A94FC4" w:rsidP="0049187D">
      <w:pPr>
        <w:tabs>
          <w:tab w:val="left" w:pos="360"/>
        </w:tabs>
        <w:rPr>
          <w:rFonts w:ascii="Arial" w:hAnsi="Arial" w:cs="Arial"/>
          <w:sz w:val="20"/>
          <w:szCs w:val="20"/>
        </w:rPr>
      </w:pPr>
    </w:p>
    <w:p w:rsidR="00B87704" w:rsidRPr="002426D5" w:rsidRDefault="00B87704" w:rsidP="00B87704">
      <w:pPr>
        <w:tabs>
          <w:tab w:val="left" w:pos="360"/>
        </w:tabs>
        <w:rPr>
          <w:rFonts w:ascii="Arial" w:hAnsi="Arial" w:cs="Arial"/>
          <w:b/>
          <w:sz w:val="20"/>
          <w:szCs w:val="20"/>
        </w:rPr>
      </w:pPr>
      <w:r w:rsidRPr="006B3824">
        <w:rPr>
          <w:rFonts w:ascii="Arial" w:hAnsi="Arial" w:cs="Arial"/>
          <w:b/>
          <w:sz w:val="20"/>
          <w:szCs w:val="20"/>
        </w:rPr>
        <w:t>Introduction</w:t>
      </w:r>
      <w:r>
        <w:rPr>
          <w:rFonts w:ascii="Arial" w:hAnsi="Arial" w:cs="Arial"/>
          <w:b/>
          <w:sz w:val="20"/>
          <w:szCs w:val="20"/>
        </w:rPr>
        <w:t xml:space="preserve"> –</w:t>
      </w:r>
      <w:r w:rsidRPr="002426D5">
        <w:rPr>
          <w:rFonts w:ascii="Arial" w:hAnsi="Arial" w:cs="Arial"/>
          <w:b/>
          <w:sz w:val="20"/>
          <w:szCs w:val="20"/>
        </w:rPr>
        <w:t xml:space="preserve"> </w:t>
      </w:r>
      <w:r>
        <w:rPr>
          <w:rFonts w:ascii="Arial" w:hAnsi="Arial" w:cs="Arial"/>
          <w:b/>
          <w:sz w:val="20"/>
          <w:szCs w:val="20"/>
        </w:rPr>
        <w:t>MoFe cofactor Biosynthesis</w:t>
      </w:r>
    </w:p>
    <w:p w:rsidR="00B87704" w:rsidRDefault="00B87704" w:rsidP="00B87704">
      <w:pPr>
        <w:tabs>
          <w:tab w:val="left" w:pos="360"/>
        </w:tabs>
        <w:rPr>
          <w:rFonts w:ascii="Arial" w:hAnsi="Arial" w:cs="Arial"/>
          <w:sz w:val="20"/>
          <w:szCs w:val="20"/>
        </w:rPr>
      </w:pPr>
      <w:r w:rsidRPr="006B3824">
        <w:rPr>
          <w:rFonts w:ascii="Arial" w:hAnsi="Arial" w:cs="Arial"/>
          <w:sz w:val="20"/>
          <w:szCs w:val="20"/>
        </w:rPr>
        <w:tab/>
      </w:r>
      <w:r>
        <w:rPr>
          <w:rFonts w:ascii="Arial" w:hAnsi="Arial" w:cs="Arial"/>
          <w:sz w:val="20"/>
          <w:szCs w:val="20"/>
        </w:rPr>
        <w:t>Nitrogen fixation, the bioproduction of ammonia from dinitrogen, is one of the most important biological process</w:t>
      </w:r>
      <w:r w:rsidR="00F718DC">
        <w:rPr>
          <w:rFonts w:ascii="Arial" w:hAnsi="Arial" w:cs="Arial"/>
          <w:sz w:val="20"/>
          <w:szCs w:val="20"/>
        </w:rPr>
        <w:t>es</w:t>
      </w:r>
      <w:r>
        <w:rPr>
          <w:rFonts w:ascii="Arial" w:hAnsi="Arial" w:cs="Arial"/>
          <w:sz w:val="20"/>
          <w:szCs w:val="20"/>
        </w:rPr>
        <w:t xml:space="preserve"> on earth. The enzyme, nitrogenase, contains two of the most complex metal clusters seen in Nature, the P-cluster (8Fe7S) and the MoFe cofactor or FeMoco (Mo7Fe9SC-homocitrate), where FeMoco serves as the enzyme’s active site</w:t>
      </w:r>
      <w:r w:rsidR="00637E55">
        <w:rPr>
          <w:rFonts w:ascii="Arial" w:hAnsi="Arial" w:cs="Arial"/>
          <w:sz w:val="20"/>
          <w:szCs w:val="20"/>
        </w:rPr>
        <w:t xml:space="preserve"> (Fig. 1)</w:t>
      </w:r>
      <w:r>
        <w:rPr>
          <w:rFonts w:ascii="Arial" w:hAnsi="Arial" w:cs="Arial"/>
          <w:sz w:val="20"/>
          <w:szCs w:val="20"/>
        </w:rPr>
        <w:t>.  Because of its importance and complexity, it is of great interest how FeMoco is biosynthesized. Our lab has available to it all of the enzymes required for the biosynthesis of FeMoco as well as different variant forms. Using the techniques of W-band EPR and ENDOR spectroscopy, we will probe the formation of FeMoco.</w:t>
      </w:r>
    </w:p>
    <w:p w:rsidR="00637E55" w:rsidRPr="00B75DC9" w:rsidRDefault="00637E55" w:rsidP="00B87704">
      <w:pPr>
        <w:tabs>
          <w:tab w:val="left" w:pos="360"/>
        </w:tabs>
        <w:rPr>
          <w:rFonts w:ascii="Arial" w:hAnsi="Arial" w:cs="Arial"/>
          <w:sz w:val="20"/>
          <w:szCs w:val="20"/>
        </w:rPr>
      </w:pPr>
    </w:p>
    <w:p w:rsidR="00E050B4" w:rsidRDefault="00580024">
      <w:pPr>
        <w:tabs>
          <w:tab w:val="left" w:pos="360"/>
        </w:tabs>
        <w:jc w:val="center"/>
        <w:rPr>
          <w:rFonts w:ascii="Arial" w:hAnsi="Arial" w:cs="Arial"/>
          <w:b/>
          <w:sz w:val="20"/>
          <w:szCs w:val="20"/>
        </w:rPr>
      </w:pPr>
      <w:r>
        <w:rPr>
          <w:rFonts w:ascii="Arial" w:hAnsi="Arial" w:cs="Arial"/>
          <w:b/>
          <w:noProof/>
          <w:sz w:val="20"/>
          <w:szCs w:val="20"/>
          <w:lang w:eastAsia="en-US"/>
        </w:rPr>
        <w:drawing>
          <wp:inline distT="0" distB="0" distL="0" distR="0">
            <wp:extent cx="4641850" cy="1936750"/>
            <wp:effectExtent l="19050" t="0" r="635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641850" cy="1936750"/>
                    </a:xfrm>
                    <a:prstGeom prst="rect">
                      <a:avLst/>
                    </a:prstGeom>
                    <a:noFill/>
                    <a:ln w="9525">
                      <a:noFill/>
                      <a:miter lim="800000"/>
                      <a:headEnd/>
                      <a:tailEnd/>
                    </a:ln>
                  </pic:spPr>
                </pic:pic>
              </a:graphicData>
            </a:graphic>
          </wp:inline>
        </w:drawing>
      </w:r>
    </w:p>
    <w:p w:rsidR="00E050B4" w:rsidRDefault="00FE206F">
      <w:pPr>
        <w:tabs>
          <w:tab w:val="left" w:pos="360"/>
        </w:tabs>
        <w:jc w:val="center"/>
        <w:rPr>
          <w:rFonts w:ascii="Arial" w:hAnsi="Arial" w:cs="Arial"/>
          <w:sz w:val="18"/>
          <w:szCs w:val="20"/>
        </w:rPr>
      </w:pPr>
      <w:r w:rsidRPr="000A30C0">
        <w:rPr>
          <w:rFonts w:ascii="Arial" w:hAnsi="Arial" w:cs="Arial"/>
          <w:b/>
          <w:sz w:val="18"/>
          <w:szCs w:val="20"/>
        </w:rPr>
        <w:t>Fig</w:t>
      </w:r>
      <w:r w:rsidR="00637E55" w:rsidRPr="000A30C0">
        <w:rPr>
          <w:rFonts w:ascii="Arial" w:hAnsi="Arial" w:cs="Arial"/>
          <w:b/>
          <w:sz w:val="18"/>
          <w:szCs w:val="20"/>
        </w:rPr>
        <w:t>.</w:t>
      </w:r>
      <w:r w:rsidR="000A30C0" w:rsidRPr="000A30C0">
        <w:rPr>
          <w:rFonts w:ascii="Arial" w:hAnsi="Arial" w:cs="Arial"/>
          <w:b/>
          <w:sz w:val="18"/>
          <w:szCs w:val="20"/>
        </w:rPr>
        <w:t>1</w:t>
      </w:r>
      <w:r w:rsidRPr="00FE206F">
        <w:rPr>
          <w:rFonts w:ascii="Arial" w:hAnsi="Arial" w:cs="Arial"/>
          <w:sz w:val="18"/>
          <w:szCs w:val="20"/>
        </w:rPr>
        <w:t xml:space="preserve"> Structure of the P-cluster in the (A) reduced and (B) oxidized states and the M-cluster (FeMoco) (C).</w:t>
      </w:r>
    </w:p>
    <w:p w:rsidR="00637E55" w:rsidRDefault="00637E55" w:rsidP="00B87704">
      <w:pPr>
        <w:tabs>
          <w:tab w:val="left" w:pos="360"/>
        </w:tabs>
        <w:rPr>
          <w:rFonts w:ascii="Arial" w:hAnsi="Arial" w:cs="Arial"/>
          <w:b/>
          <w:sz w:val="20"/>
          <w:szCs w:val="20"/>
        </w:rPr>
      </w:pPr>
    </w:p>
    <w:p w:rsidR="00B87704" w:rsidRPr="006B3824" w:rsidRDefault="00B87704" w:rsidP="00B87704">
      <w:pPr>
        <w:tabs>
          <w:tab w:val="left" w:pos="360"/>
        </w:tabs>
        <w:rPr>
          <w:rFonts w:ascii="Arial" w:hAnsi="Arial" w:cs="Arial"/>
          <w:b/>
          <w:sz w:val="20"/>
          <w:szCs w:val="20"/>
        </w:rPr>
      </w:pPr>
      <w:r w:rsidRPr="006B3824">
        <w:rPr>
          <w:rFonts w:ascii="Arial" w:hAnsi="Arial" w:cs="Arial"/>
          <w:b/>
          <w:sz w:val="20"/>
          <w:szCs w:val="20"/>
        </w:rPr>
        <w:t>Experimental</w:t>
      </w:r>
    </w:p>
    <w:p w:rsidR="00E050B4" w:rsidRDefault="00B87704">
      <w:pPr>
        <w:widowControl w:val="0"/>
        <w:autoSpaceDE w:val="0"/>
        <w:autoSpaceDN w:val="0"/>
        <w:adjustRightInd w:val="0"/>
        <w:ind w:firstLine="360"/>
        <w:rPr>
          <w:rFonts w:ascii="Arial" w:hAnsi="Arial" w:cs="Arial"/>
          <w:sz w:val="20"/>
          <w:szCs w:val="20"/>
        </w:rPr>
      </w:pPr>
      <w:r>
        <w:rPr>
          <w:rFonts w:ascii="Arial" w:hAnsi="Arial" w:cs="Arial"/>
          <w:sz w:val="20"/>
          <w:szCs w:val="20"/>
        </w:rPr>
        <w:t xml:space="preserve">NifB is an important enzyme in the biosynthesis of FeMoco. As </w:t>
      </w:r>
      <w:r w:rsidR="00F718DC">
        <w:rPr>
          <w:rFonts w:ascii="Arial" w:hAnsi="Arial" w:cs="Arial"/>
          <w:sz w:val="20"/>
          <w:szCs w:val="20"/>
        </w:rPr>
        <w:t xml:space="preserve">isolated </w:t>
      </w:r>
      <w:r>
        <w:rPr>
          <w:rFonts w:ascii="Arial" w:hAnsi="Arial" w:cs="Arial"/>
          <w:sz w:val="20"/>
          <w:szCs w:val="20"/>
        </w:rPr>
        <w:t xml:space="preserve">it contains one [4Fe4S] cluster </w:t>
      </w:r>
      <w:r w:rsidRPr="00377DA4">
        <w:rPr>
          <w:rFonts w:ascii="Arial" w:hAnsi="Arial" w:cs="Arial"/>
          <w:sz w:val="20"/>
          <w:szCs w:val="20"/>
        </w:rPr>
        <w:t xml:space="preserve">associated with a radical </w:t>
      </w:r>
      <w:r w:rsidRPr="00377DA4">
        <w:rPr>
          <w:rFonts w:ascii="Arial" w:hAnsi="Arial" w:cs="Arial"/>
          <w:sz w:val="20"/>
          <w:szCs w:val="20"/>
          <w:lang w:eastAsia="en-US"/>
        </w:rPr>
        <w:t>S-adenosyl</w:t>
      </w:r>
      <w:r>
        <w:rPr>
          <w:rFonts w:ascii="Arial" w:hAnsi="Arial" w:cs="Arial"/>
          <w:sz w:val="20"/>
          <w:szCs w:val="20"/>
          <w:lang w:eastAsia="en-US"/>
        </w:rPr>
        <w:t xml:space="preserve"> </w:t>
      </w:r>
      <w:r w:rsidR="000A30C0">
        <w:rPr>
          <w:rFonts w:ascii="Arial" w:hAnsi="Arial" w:cs="Arial"/>
          <w:sz w:val="20"/>
          <w:szCs w:val="20"/>
          <w:lang w:eastAsia="en-US"/>
        </w:rPr>
        <w:t>m</w:t>
      </w:r>
      <w:r w:rsidRPr="00377DA4">
        <w:rPr>
          <w:rFonts w:ascii="Arial" w:hAnsi="Arial" w:cs="Arial"/>
          <w:sz w:val="20"/>
          <w:szCs w:val="20"/>
          <w:lang w:eastAsia="en-US"/>
        </w:rPr>
        <w:t>ethionine (</w:t>
      </w:r>
      <w:r w:rsidRPr="00377DA4">
        <w:rPr>
          <w:rFonts w:ascii="Arial" w:hAnsi="Arial" w:cs="Arial"/>
          <w:sz w:val="20"/>
          <w:szCs w:val="20"/>
        </w:rPr>
        <w:t>SAM) reaction. To initiate the synthesis of FeMoco, two additional</w:t>
      </w:r>
      <w:r>
        <w:rPr>
          <w:rFonts w:ascii="Arial" w:hAnsi="Arial" w:cs="Arial"/>
          <w:sz w:val="20"/>
          <w:szCs w:val="20"/>
        </w:rPr>
        <w:t xml:space="preserve"> [4Fe4S] clusters are transferred to NifB. Upon addition of SAM, the two added clusters are fused and a carbide is added. This cluster is then transferred to NifEN where Mo and homocitrate are added to complete the synthesis.  </w:t>
      </w:r>
    </w:p>
    <w:p w:rsidR="00E050B4" w:rsidRDefault="00B87704">
      <w:pPr>
        <w:widowControl w:val="0"/>
        <w:autoSpaceDE w:val="0"/>
        <w:autoSpaceDN w:val="0"/>
        <w:adjustRightInd w:val="0"/>
        <w:ind w:firstLine="360"/>
        <w:rPr>
          <w:sz w:val="20"/>
          <w:szCs w:val="20"/>
          <w:lang w:eastAsia="en-US"/>
        </w:rPr>
      </w:pPr>
      <w:r>
        <w:rPr>
          <w:rFonts w:ascii="Arial" w:hAnsi="Arial" w:cs="Arial"/>
          <w:sz w:val="20"/>
          <w:szCs w:val="20"/>
        </w:rPr>
        <w:t>The mechanism of this synthesis is, however, unknown. Our lab possesses variant proteins that represent different forms of NifB where each contains one or two of the different [4Fe4S] clusters. Adding SAM to these proteins induces changes in the EPR spectrum associated with the proteins [4Fe4S]</w:t>
      </w:r>
      <w:r w:rsidRPr="00CB4F70">
        <w:rPr>
          <w:rFonts w:ascii="Arial" w:hAnsi="Arial" w:cs="Arial"/>
          <w:sz w:val="20"/>
          <w:szCs w:val="20"/>
          <w:vertAlign w:val="superscript"/>
        </w:rPr>
        <w:t>+</w:t>
      </w:r>
      <w:r w:rsidR="00B43922">
        <w:rPr>
          <w:rFonts w:ascii="Arial" w:hAnsi="Arial" w:cs="Arial"/>
          <w:sz w:val="20"/>
          <w:szCs w:val="20"/>
        </w:rPr>
        <w:t xml:space="preserve"> cluster. W-band EPR,</w:t>
      </w:r>
      <w:r>
        <w:rPr>
          <w:rFonts w:ascii="Arial" w:hAnsi="Arial" w:cs="Arial"/>
          <w:sz w:val="20"/>
          <w:szCs w:val="20"/>
        </w:rPr>
        <w:t xml:space="preserve"> ENDOR </w:t>
      </w:r>
      <w:r w:rsidR="00B43922">
        <w:rPr>
          <w:rFonts w:ascii="Arial" w:hAnsi="Arial" w:cs="Arial"/>
          <w:sz w:val="20"/>
          <w:szCs w:val="20"/>
        </w:rPr>
        <w:t xml:space="preserve">and ELDOR </w:t>
      </w:r>
      <w:r>
        <w:rPr>
          <w:rFonts w:ascii="Arial" w:hAnsi="Arial" w:cs="Arial"/>
          <w:sz w:val="20"/>
          <w:szCs w:val="20"/>
        </w:rPr>
        <w:t xml:space="preserve">(using H2 and C13 labeled SAM) </w:t>
      </w:r>
      <w:r w:rsidR="00D5774A">
        <w:rPr>
          <w:rFonts w:ascii="Arial" w:hAnsi="Arial" w:cs="Arial"/>
          <w:sz w:val="20"/>
          <w:szCs w:val="20"/>
        </w:rPr>
        <w:t>data have been</w:t>
      </w:r>
      <w:r>
        <w:rPr>
          <w:rFonts w:ascii="Arial" w:hAnsi="Arial" w:cs="Arial"/>
          <w:sz w:val="20"/>
          <w:szCs w:val="20"/>
        </w:rPr>
        <w:t xml:space="preserve"> recorded </w:t>
      </w:r>
      <w:r w:rsidR="00DE5D33">
        <w:rPr>
          <w:rFonts w:ascii="Arial" w:hAnsi="Arial" w:cs="Arial"/>
          <w:sz w:val="20"/>
          <w:szCs w:val="20"/>
        </w:rPr>
        <w:t>on the HiPER and 1</w:t>
      </w:r>
      <w:r w:rsidR="009C2393">
        <w:rPr>
          <w:rFonts w:ascii="Arial" w:hAnsi="Arial" w:cs="Arial"/>
          <w:sz w:val="20"/>
          <w:szCs w:val="20"/>
        </w:rPr>
        <w:t>2</w:t>
      </w:r>
      <w:r w:rsidR="000A30C0">
        <w:rPr>
          <w:rFonts w:ascii="Arial" w:hAnsi="Arial" w:cs="Arial"/>
          <w:sz w:val="20"/>
          <w:szCs w:val="20"/>
        </w:rPr>
        <w:t xml:space="preserve">.5 </w:t>
      </w:r>
      <w:r w:rsidR="00DE5D33">
        <w:rPr>
          <w:rFonts w:ascii="Arial" w:hAnsi="Arial" w:cs="Arial"/>
          <w:sz w:val="20"/>
          <w:szCs w:val="20"/>
        </w:rPr>
        <w:t xml:space="preserve">T spectrometers at the </w:t>
      </w:r>
      <w:r w:rsidR="000A30C0">
        <w:rPr>
          <w:rFonts w:ascii="Arial" w:hAnsi="Arial" w:cs="Arial"/>
          <w:sz w:val="20"/>
          <w:szCs w:val="20"/>
        </w:rPr>
        <w:t>NHMFL</w:t>
      </w:r>
      <w:r w:rsidR="00DE5D33">
        <w:rPr>
          <w:rFonts w:ascii="Arial" w:hAnsi="Arial" w:cs="Arial"/>
          <w:sz w:val="20"/>
          <w:szCs w:val="20"/>
        </w:rPr>
        <w:t xml:space="preserve"> </w:t>
      </w:r>
      <w:r>
        <w:rPr>
          <w:rFonts w:ascii="Arial" w:hAnsi="Arial" w:cs="Arial"/>
          <w:sz w:val="20"/>
          <w:szCs w:val="20"/>
        </w:rPr>
        <w:t>to elucidate the interaction of SAM with the different clusters and the mechanism of the NifB enzyme.</w:t>
      </w:r>
    </w:p>
    <w:p w:rsidR="00B87704" w:rsidRPr="006B3824" w:rsidRDefault="00B87704" w:rsidP="00B87704">
      <w:pPr>
        <w:tabs>
          <w:tab w:val="left" w:pos="360"/>
        </w:tabs>
        <w:rPr>
          <w:rFonts w:ascii="Arial" w:hAnsi="Arial" w:cs="Arial"/>
          <w:sz w:val="20"/>
          <w:szCs w:val="20"/>
        </w:rPr>
      </w:pPr>
    </w:p>
    <w:p w:rsidR="00B87704" w:rsidRPr="006B3824" w:rsidRDefault="00B87704" w:rsidP="00B87704">
      <w:pPr>
        <w:tabs>
          <w:tab w:val="left" w:pos="360"/>
        </w:tabs>
        <w:rPr>
          <w:rFonts w:ascii="Arial" w:hAnsi="Arial" w:cs="Arial"/>
          <w:b/>
          <w:sz w:val="20"/>
          <w:szCs w:val="20"/>
        </w:rPr>
      </w:pPr>
      <w:r w:rsidRPr="006B3824">
        <w:rPr>
          <w:rFonts w:ascii="Arial" w:hAnsi="Arial" w:cs="Arial"/>
          <w:b/>
          <w:sz w:val="20"/>
          <w:szCs w:val="20"/>
        </w:rPr>
        <w:t>Results and Discussion</w:t>
      </w:r>
    </w:p>
    <w:p w:rsidR="00E050B4" w:rsidRDefault="00394E09">
      <w:pPr>
        <w:tabs>
          <w:tab w:val="left" w:pos="360"/>
        </w:tabs>
        <w:ind w:firstLine="360"/>
        <w:rPr>
          <w:rFonts w:ascii="Arial" w:hAnsi="Arial" w:cs="Arial"/>
          <w:sz w:val="20"/>
          <w:szCs w:val="20"/>
        </w:rPr>
      </w:pPr>
      <w:r>
        <w:rPr>
          <w:rFonts w:ascii="Arial" w:hAnsi="Arial" w:cs="Arial"/>
          <w:sz w:val="20"/>
          <w:szCs w:val="20"/>
        </w:rPr>
        <w:t>W-band EPR and ELDOR spectra were obtained on several of the NifB proteins and revealed some surprising and interesting facts. First, the</w:t>
      </w:r>
      <w:r w:rsidR="00B87704">
        <w:rPr>
          <w:rFonts w:ascii="Arial" w:hAnsi="Arial" w:cs="Arial"/>
          <w:sz w:val="20"/>
          <w:szCs w:val="20"/>
        </w:rPr>
        <w:t xml:space="preserve"> </w:t>
      </w:r>
      <w:r>
        <w:rPr>
          <w:rFonts w:ascii="Arial" w:hAnsi="Arial" w:cs="Arial"/>
          <w:sz w:val="20"/>
          <w:szCs w:val="20"/>
        </w:rPr>
        <w:t xml:space="preserve">spectra showed that presence of overlapping signals suggesting more then two paramagnetic FeS clusters. Second, </w:t>
      </w:r>
      <w:r w:rsidR="00B87704">
        <w:rPr>
          <w:rFonts w:ascii="Arial" w:hAnsi="Arial" w:cs="Arial"/>
          <w:sz w:val="20"/>
          <w:szCs w:val="20"/>
        </w:rPr>
        <w:t xml:space="preserve">in conjunction with the magnetic circular dichroism (MCD) spectra obtained in the lab of the PI, </w:t>
      </w:r>
      <w:r>
        <w:rPr>
          <w:rFonts w:ascii="Arial" w:hAnsi="Arial" w:cs="Arial"/>
          <w:sz w:val="20"/>
          <w:szCs w:val="20"/>
        </w:rPr>
        <w:t xml:space="preserve">ELDOR spectra showed the presence of a hydrocarbon interacting with the paramagnetic FeS clusters, possibly </w:t>
      </w:r>
      <w:r w:rsidR="00E1215E">
        <w:rPr>
          <w:rFonts w:ascii="Arial" w:hAnsi="Arial" w:cs="Arial"/>
          <w:sz w:val="20"/>
          <w:szCs w:val="20"/>
        </w:rPr>
        <w:t>a</w:t>
      </w:r>
      <w:r>
        <w:rPr>
          <w:rFonts w:ascii="Arial" w:hAnsi="Arial" w:cs="Arial"/>
          <w:sz w:val="20"/>
          <w:szCs w:val="20"/>
        </w:rPr>
        <w:t xml:space="preserve"> SAM molecule</w:t>
      </w:r>
      <w:r w:rsidR="00B87704">
        <w:rPr>
          <w:rFonts w:ascii="Arial" w:hAnsi="Arial" w:cs="Arial"/>
          <w:sz w:val="20"/>
          <w:szCs w:val="20"/>
        </w:rPr>
        <w:t>.</w:t>
      </w:r>
    </w:p>
    <w:p w:rsidR="00B87704" w:rsidRPr="006B3824" w:rsidRDefault="00B87704" w:rsidP="00B87704">
      <w:pPr>
        <w:tabs>
          <w:tab w:val="left" w:pos="360"/>
        </w:tabs>
        <w:rPr>
          <w:rFonts w:ascii="Arial" w:hAnsi="Arial" w:cs="Arial"/>
          <w:sz w:val="20"/>
          <w:szCs w:val="20"/>
        </w:rPr>
      </w:pPr>
    </w:p>
    <w:p w:rsidR="00B87704" w:rsidRPr="006B3824" w:rsidRDefault="00B87704" w:rsidP="00B87704">
      <w:pPr>
        <w:tabs>
          <w:tab w:val="left" w:pos="360"/>
        </w:tabs>
        <w:rPr>
          <w:rFonts w:ascii="Arial" w:hAnsi="Arial" w:cs="Arial"/>
          <w:sz w:val="20"/>
          <w:szCs w:val="20"/>
        </w:rPr>
      </w:pPr>
      <w:r w:rsidRPr="006B3824">
        <w:rPr>
          <w:rFonts w:ascii="Arial" w:hAnsi="Arial" w:cs="Arial"/>
          <w:b/>
          <w:sz w:val="20"/>
          <w:szCs w:val="20"/>
        </w:rPr>
        <w:t>Conclusions</w:t>
      </w:r>
    </w:p>
    <w:p w:rsidR="00E050B4" w:rsidRDefault="00394E09">
      <w:pPr>
        <w:tabs>
          <w:tab w:val="left" w:pos="360"/>
        </w:tabs>
        <w:ind w:firstLine="360"/>
        <w:rPr>
          <w:rFonts w:ascii="Arial" w:hAnsi="Arial" w:cs="Arial"/>
          <w:sz w:val="20"/>
          <w:szCs w:val="20"/>
        </w:rPr>
      </w:pPr>
      <w:r>
        <w:rPr>
          <w:rFonts w:ascii="Arial" w:hAnsi="Arial" w:cs="Arial"/>
          <w:sz w:val="20"/>
          <w:szCs w:val="20"/>
        </w:rPr>
        <w:t xml:space="preserve">The </w:t>
      </w:r>
      <w:r w:rsidR="00F718DC">
        <w:rPr>
          <w:rFonts w:ascii="Arial" w:hAnsi="Arial" w:cs="Arial"/>
          <w:sz w:val="20"/>
          <w:szCs w:val="20"/>
        </w:rPr>
        <w:t xml:space="preserve">results </w:t>
      </w:r>
      <w:r>
        <w:rPr>
          <w:rFonts w:ascii="Arial" w:hAnsi="Arial" w:cs="Arial"/>
          <w:sz w:val="20"/>
          <w:szCs w:val="20"/>
        </w:rPr>
        <w:t xml:space="preserve">currently obtained </w:t>
      </w:r>
      <w:r w:rsidR="00F718DC">
        <w:rPr>
          <w:rFonts w:ascii="Arial" w:hAnsi="Arial" w:cs="Arial"/>
          <w:sz w:val="20"/>
          <w:szCs w:val="20"/>
        </w:rPr>
        <w:t>at NHMFL</w:t>
      </w:r>
      <w:r>
        <w:rPr>
          <w:rFonts w:ascii="Arial" w:hAnsi="Arial" w:cs="Arial"/>
          <w:sz w:val="20"/>
          <w:szCs w:val="20"/>
        </w:rPr>
        <w:t xml:space="preserve"> </w:t>
      </w:r>
      <w:r w:rsidR="00F718DC">
        <w:rPr>
          <w:rFonts w:ascii="Arial" w:hAnsi="Arial" w:cs="Arial"/>
          <w:sz w:val="20"/>
          <w:szCs w:val="20"/>
        </w:rPr>
        <w:t xml:space="preserve">are </w:t>
      </w:r>
      <w:r w:rsidR="00E1215E">
        <w:rPr>
          <w:rFonts w:ascii="Arial" w:hAnsi="Arial" w:cs="Arial"/>
          <w:sz w:val="20"/>
          <w:szCs w:val="20"/>
        </w:rPr>
        <w:t>an important step</w:t>
      </w:r>
      <w:r>
        <w:rPr>
          <w:rFonts w:ascii="Arial" w:hAnsi="Arial" w:cs="Arial"/>
          <w:sz w:val="20"/>
          <w:szCs w:val="20"/>
        </w:rPr>
        <w:t xml:space="preserve"> in the elucidation of the mechanism for the formation of FeMoco. </w:t>
      </w:r>
      <w:r w:rsidR="00F718DC">
        <w:rPr>
          <w:rFonts w:ascii="Arial" w:hAnsi="Arial" w:cs="Arial"/>
          <w:sz w:val="20"/>
          <w:szCs w:val="20"/>
        </w:rPr>
        <w:t>T</w:t>
      </w:r>
      <w:r>
        <w:rPr>
          <w:rFonts w:ascii="Arial" w:hAnsi="Arial" w:cs="Arial"/>
          <w:sz w:val="20"/>
          <w:szCs w:val="20"/>
        </w:rPr>
        <w:t>o date this mechanism ha</w:t>
      </w:r>
      <w:r w:rsidR="00F718DC">
        <w:rPr>
          <w:rFonts w:ascii="Arial" w:hAnsi="Arial" w:cs="Arial"/>
          <w:sz w:val="20"/>
          <w:szCs w:val="20"/>
        </w:rPr>
        <w:t>s</w:t>
      </w:r>
      <w:r>
        <w:rPr>
          <w:rFonts w:ascii="Arial" w:hAnsi="Arial" w:cs="Arial"/>
          <w:sz w:val="20"/>
          <w:szCs w:val="20"/>
        </w:rPr>
        <w:t xml:space="preserve"> been much sought after but little understood.</w:t>
      </w:r>
    </w:p>
    <w:p w:rsidR="00B87704" w:rsidRPr="006B3824" w:rsidRDefault="00B87704" w:rsidP="00B87704">
      <w:pPr>
        <w:tabs>
          <w:tab w:val="left" w:pos="360"/>
        </w:tabs>
        <w:rPr>
          <w:rFonts w:ascii="Arial" w:hAnsi="Arial" w:cs="Arial"/>
          <w:sz w:val="20"/>
          <w:szCs w:val="20"/>
        </w:rPr>
      </w:pPr>
    </w:p>
    <w:p w:rsidR="00B87704" w:rsidRDefault="00B87704" w:rsidP="00B87704">
      <w:pPr>
        <w:tabs>
          <w:tab w:val="left" w:pos="360"/>
        </w:tabs>
        <w:rPr>
          <w:rFonts w:ascii="Arial" w:hAnsi="Arial" w:cs="Arial"/>
          <w:b/>
          <w:sz w:val="20"/>
          <w:szCs w:val="20"/>
        </w:rPr>
      </w:pPr>
      <w:r w:rsidRPr="006B3824">
        <w:rPr>
          <w:rFonts w:ascii="Arial" w:hAnsi="Arial" w:cs="Arial"/>
          <w:b/>
          <w:sz w:val="20"/>
          <w:szCs w:val="20"/>
        </w:rPr>
        <w:t>Acknowledgements</w:t>
      </w:r>
    </w:p>
    <w:p w:rsidR="00B87704" w:rsidRDefault="00B87704" w:rsidP="00B87704">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ab/>
      </w:r>
      <w:r w:rsidRPr="00334CEB">
        <w:rPr>
          <w:rFonts w:ascii="Arial" w:eastAsia="Times New Roman" w:hAnsi="Arial" w:cs="Arial"/>
          <w:sz w:val="20"/>
          <w:szCs w:val="20"/>
          <w:lang w:eastAsia="en-US"/>
        </w:rPr>
        <w:t>A portion of this work was performed at the National High Magnetic Field Laboratory, which is supported by National Science Foundation Coopera</w:t>
      </w:r>
      <w:r>
        <w:rPr>
          <w:rFonts w:ascii="Arial" w:eastAsia="Times New Roman" w:hAnsi="Arial" w:cs="Arial"/>
          <w:sz w:val="20"/>
          <w:szCs w:val="20"/>
          <w:lang w:eastAsia="en-US"/>
        </w:rPr>
        <w:t xml:space="preserve">tive Agreement No. DMR-1157490 and </w:t>
      </w:r>
      <w:r w:rsidRPr="00334CEB">
        <w:rPr>
          <w:rFonts w:ascii="Arial" w:eastAsia="Times New Roman" w:hAnsi="Arial" w:cs="Arial"/>
          <w:sz w:val="20"/>
          <w:szCs w:val="20"/>
          <w:lang w:eastAsia="en-US"/>
        </w:rPr>
        <w:t>the Stat</w:t>
      </w:r>
      <w:r>
        <w:rPr>
          <w:rFonts w:ascii="Arial" w:eastAsia="Times New Roman" w:hAnsi="Arial" w:cs="Arial"/>
          <w:sz w:val="20"/>
          <w:szCs w:val="20"/>
          <w:lang w:eastAsia="en-US"/>
        </w:rPr>
        <w:t xml:space="preserve">e of Florida.  </w:t>
      </w:r>
    </w:p>
    <w:p w:rsidR="00B87704" w:rsidRPr="006E0532" w:rsidRDefault="00B87704" w:rsidP="00B87704">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ab/>
      </w:r>
      <w:r w:rsidRPr="00FB4399">
        <w:rPr>
          <w:rFonts w:ascii="Arial" w:hAnsi="Arial" w:cs="Arial"/>
          <w:sz w:val="20"/>
          <w:szCs w:val="20"/>
        </w:rPr>
        <w:t xml:space="preserve"> </w:t>
      </w:r>
    </w:p>
    <w:p w:rsidR="00F908F6" w:rsidRPr="006B3824" w:rsidRDefault="00F908F6" w:rsidP="0049187D">
      <w:pPr>
        <w:tabs>
          <w:tab w:val="left" w:pos="360"/>
        </w:tabs>
        <w:rPr>
          <w:rFonts w:ascii="Arial" w:hAnsi="Arial" w:cs="Arial"/>
          <w:sz w:val="20"/>
          <w:szCs w:val="20"/>
        </w:rPr>
      </w:pPr>
    </w:p>
    <w:sectPr w:rsidR="00F908F6" w:rsidRPr="006B3824" w:rsidSect="00450C97">
      <w:headerReference w:type="default" r:id="rId13"/>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EE8" w:rsidRDefault="00694EE8">
      <w:r>
        <w:separator/>
      </w:r>
    </w:p>
  </w:endnote>
  <w:endnote w:type="continuationSeparator" w:id="0">
    <w:p w:rsidR="00694EE8" w:rsidRDefault="0069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EE8" w:rsidRDefault="00694EE8">
      <w:r>
        <w:separator/>
      </w:r>
    </w:p>
  </w:footnote>
  <w:footnote w:type="continuationSeparator" w:id="0">
    <w:p w:rsidR="00694EE8" w:rsidRDefault="00694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09" w:rsidRDefault="00694EE8" w:rsidP="00F974C6">
    <w:pPr>
      <w:pStyle w:val="Header"/>
      <w:rPr>
        <w:rStyle w:val="BookTitle1"/>
        <w:rFonts w:ascii="Arial" w:hAnsi="Arial" w:cs="Arial"/>
        <w:color w:val="1F497D"/>
        <w:sz w:val="22"/>
        <w:szCs w:val="22"/>
      </w:rPr>
    </w:pPr>
    <w:r>
      <w:rPr>
        <w:noProof/>
      </w:rPr>
      <w:pict>
        <v:shapetype id="_x0000_t202" coordsize="21600,21600" o:spt="202" path="m,l,21600r21600,l21600,xe">
          <v:stroke joinstyle="miter"/>
          <v:path gradientshapeok="t" o:connecttype="rect"/>
        </v:shapetype>
        <v:shape id="Text Box 2" o:spid="_x0000_s2049" type="#_x0000_t202" style="position:absolute;margin-left:94.5pt;margin-top:5.2pt;width:305.25pt;height:33.8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yc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" stroked="f">
          <v:textbox>
            <w:txbxContent>
              <w:p w:rsidR="00394E09" w:rsidRPr="00091A2B" w:rsidRDefault="00394E09" w:rsidP="00F95583">
                <w:pPr>
                  <w:jc w:val="center"/>
                  <w:rPr>
                    <w:rFonts w:ascii="Arial" w:hAnsi="Arial" w:cs="Arial"/>
                    <w:b/>
                    <w:color w:val="7030A0"/>
                    <w:sz w:val="22"/>
                    <w:szCs w:val="22"/>
                  </w:rPr>
                </w:pPr>
                <w:r w:rsidRPr="00091A2B">
                  <w:rPr>
                    <w:rFonts w:ascii="Arial" w:hAnsi="Arial" w:cs="Arial"/>
                    <w:b/>
                    <w:color w:val="7030A0"/>
                    <w:sz w:val="22"/>
                    <w:szCs w:val="22"/>
                  </w:rPr>
                  <w:t>NATIONAL HIGH MAGNETIC FIELD LABORATORY</w:t>
                </w:r>
              </w:p>
              <w:p w:rsidR="00394E09" w:rsidRPr="00091A2B" w:rsidRDefault="00394E09" w:rsidP="001E6BF4">
                <w:pPr>
                  <w:jc w:val="center"/>
                  <w:rPr>
                    <w:rFonts w:ascii="Arial" w:hAnsi="Arial" w:cs="Arial"/>
                    <w:b/>
                    <w:color w:val="7030A0"/>
                    <w:sz w:val="22"/>
                    <w:szCs w:val="22"/>
                  </w:rPr>
                </w:pPr>
                <w:r w:rsidRPr="00091A2B">
                  <w:rPr>
                    <w:rFonts w:ascii="Arial" w:hAnsi="Arial" w:cs="Arial"/>
                    <w:b/>
                    <w:color w:val="7030A0"/>
                    <w:sz w:val="22"/>
                    <w:szCs w:val="22"/>
                  </w:rPr>
                  <w:t>2017 ANNUAL RESEARCH REPORT</w:t>
                </w:r>
              </w:p>
            </w:txbxContent>
          </v:textbox>
        </v:shape>
      </w:pict>
    </w:r>
    <w:r w:rsidR="00637E55">
      <w:rPr>
        <w:rFonts w:ascii="Arial" w:hAnsi="Arial" w:cs="Arial"/>
        <w:b/>
        <w:smallCaps/>
        <w:noProof/>
        <w:color w:val="1F497D"/>
        <w:spacing w:val="5"/>
        <w:sz w:val="22"/>
        <w:szCs w:val="22"/>
        <w:lang w:eastAsia="en-US"/>
      </w:rPr>
      <w:drawing>
        <wp:inline distT="0" distB="0" distL="0" distR="0">
          <wp:extent cx="520700" cy="628650"/>
          <wp:effectExtent l="19050" t="0" r="0" b="0"/>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srcRect/>
                  <a:stretch>
                    <a:fillRect/>
                  </a:stretch>
                </pic:blipFill>
                <pic:spPr bwMode="auto">
                  <a:xfrm>
                    <a:off x="0" y="0"/>
                    <a:ext cx="520700" cy="628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8840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width-relative:margin;mso-height-relative:margin" fillcolor="white" stroke="f">
      <v:fill color="white"/>
      <v:stroke on="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NbcwNjc3tDQwNzUzMjBW0lEKTi0uzszPAykwrgUAmf5wqywAAAA="/>
  </w:docVars>
  <w:rsids>
    <w:rsidRoot w:val="00731C19"/>
    <w:rsid w:val="00020C55"/>
    <w:rsid w:val="00054389"/>
    <w:rsid w:val="000558AC"/>
    <w:rsid w:val="0006435C"/>
    <w:rsid w:val="000736B9"/>
    <w:rsid w:val="00085670"/>
    <w:rsid w:val="00091A2B"/>
    <w:rsid w:val="000A1716"/>
    <w:rsid w:val="000A30C0"/>
    <w:rsid w:val="000A59A8"/>
    <w:rsid w:val="000E1D4F"/>
    <w:rsid w:val="00104A4C"/>
    <w:rsid w:val="00113D92"/>
    <w:rsid w:val="00120180"/>
    <w:rsid w:val="0014131B"/>
    <w:rsid w:val="00141FE9"/>
    <w:rsid w:val="00155AD2"/>
    <w:rsid w:val="00167606"/>
    <w:rsid w:val="001836FA"/>
    <w:rsid w:val="0018419E"/>
    <w:rsid w:val="0018697C"/>
    <w:rsid w:val="00187023"/>
    <w:rsid w:val="001A1959"/>
    <w:rsid w:val="001D59E4"/>
    <w:rsid w:val="001E526E"/>
    <w:rsid w:val="001E5ECF"/>
    <w:rsid w:val="001E6BF4"/>
    <w:rsid w:val="001F1399"/>
    <w:rsid w:val="00223770"/>
    <w:rsid w:val="00231335"/>
    <w:rsid w:val="00233F11"/>
    <w:rsid w:val="00241739"/>
    <w:rsid w:val="002426D5"/>
    <w:rsid w:val="00251902"/>
    <w:rsid w:val="002524EE"/>
    <w:rsid w:val="00265A15"/>
    <w:rsid w:val="00290223"/>
    <w:rsid w:val="002A3BF2"/>
    <w:rsid w:val="002C7675"/>
    <w:rsid w:val="002D2EBF"/>
    <w:rsid w:val="00306550"/>
    <w:rsid w:val="00312C04"/>
    <w:rsid w:val="00334CEB"/>
    <w:rsid w:val="00341552"/>
    <w:rsid w:val="003560D2"/>
    <w:rsid w:val="00363C8F"/>
    <w:rsid w:val="00376D2C"/>
    <w:rsid w:val="00393065"/>
    <w:rsid w:val="00394E09"/>
    <w:rsid w:val="003A1FF5"/>
    <w:rsid w:val="003C6493"/>
    <w:rsid w:val="003E2F8E"/>
    <w:rsid w:val="003F55A7"/>
    <w:rsid w:val="003F6E7E"/>
    <w:rsid w:val="00410D2C"/>
    <w:rsid w:val="00420894"/>
    <w:rsid w:val="00450C97"/>
    <w:rsid w:val="004833B1"/>
    <w:rsid w:val="00486FF9"/>
    <w:rsid w:val="0049187D"/>
    <w:rsid w:val="00491C5D"/>
    <w:rsid w:val="004A227C"/>
    <w:rsid w:val="004F160B"/>
    <w:rsid w:val="004F709E"/>
    <w:rsid w:val="005034C0"/>
    <w:rsid w:val="00511F7E"/>
    <w:rsid w:val="005173CE"/>
    <w:rsid w:val="0053142A"/>
    <w:rsid w:val="005452B9"/>
    <w:rsid w:val="00580024"/>
    <w:rsid w:val="00583BC3"/>
    <w:rsid w:val="005A1B84"/>
    <w:rsid w:val="005C4422"/>
    <w:rsid w:val="005C4667"/>
    <w:rsid w:val="005C5648"/>
    <w:rsid w:val="005F5D77"/>
    <w:rsid w:val="00625028"/>
    <w:rsid w:val="00627F7D"/>
    <w:rsid w:val="00637E55"/>
    <w:rsid w:val="006612DC"/>
    <w:rsid w:val="00672D41"/>
    <w:rsid w:val="00694EE8"/>
    <w:rsid w:val="006B3824"/>
    <w:rsid w:val="006C4440"/>
    <w:rsid w:val="006D745E"/>
    <w:rsid w:val="006E2CE0"/>
    <w:rsid w:val="006E4A9F"/>
    <w:rsid w:val="007207FF"/>
    <w:rsid w:val="00731C19"/>
    <w:rsid w:val="00734E94"/>
    <w:rsid w:val="00764FB5"/>
    <w:rsid w:val="00771745"/>
    <w:rsid w:val="00774A49"/>
    <w:rsid w:val="007C0813"/>
    <w:rsid w:val="007D3105"/>
    <w:rsid w:val="007E2F28"/>
    <w:rsid w:val="00862CB5"/>
    <w:rsid w:val="00883638"/>
    <w:rsid w:val="008A1D84"/>
    <w:rsid w:val="008B05B8"/>
    <w:rsid w:val="008C5788"/>
    <w:rsid w:val="008E5BC5"/>
    <w:rsid w:val="008E5C85"/>
    <w:rsid w:val="008F35CC"/>
    <w:rsid w:val="008F6083"/>
    <w:rsid w:val="00921AB6"/>
    <w:rsid w:val="009648AC"/>
    <w:rsid w:val="009A39F6"/>
    <w:rsid w:val="009A3F73"/>
    <w:rsid w:val="009B41B2"/>
    <w:rsid w:val="009C2393"/>
    <w:rsid w:val="009C318D"/>
    <w:rsid w:val="009C3DF0"/>
    <w:rsid w:val="009C7F31"/>
    <w:rsid w:val="009D39A4"/>
    <w:rsid w:val="009E4F1E"/>
    <w:rsid w:val="00A1227A"/>
    <w:rsid w:val="00A55035"/>
    <w:rsid w:val="00A758E6"/>
    <w:rsid w:val="00A94FC4"/>
    <w:rsid w:val="00A97CB0"/>
    <w:rsid w:val="00AC297F"/>
    <w:rsid w:val="00AC4AFE"/>
    <w:rsid w:val="00AD3CDD"/>
    <w:rsid w:val="00AD6D3C"/>
    <w:rsid w:val="00AE142B"/>
    <w:rsid w:val="00AF7C63"/>
    <w:rsid w:val="00B00CDB"/>
    <w:rsid w:val="00B25D4D"/>
    <w:rsid w:val="00B31401"/>
    <w:rsid w:val="00B43922"/>
    <w:rsid w:val="00B45112"/>
    <w:rsid w:val="00B5180D"/>
    <w:rsid w:val="00B5585D"/>
    <w:rsid w:val="00B71405"/>
    <w:rsid w:val="00B74DF1"/>
    <w:rsid w:val="00B75A53"/>
    <w:rsid w:val="00B75DC9"/>
    <w:rsid w:val="00B87704"/>
    <w:rsid w:val="00B938F1"/>
    <w:rsid w:val="00B94321"/>
    <w:rsid w:val="00B95FCB"/>
    <w:rsid w:val="00B96080"/>
    <w:rsid w:val="00BA00BE"/>
    <w:rsid w:val="00BA7096"/>
    <w:rsid w:val="00BE2257"/>
    <w:rsid w:val="00C02989"/>
    <w:rsid w:val="00C076C7"/>
    <w:rsid w:val="00C13313"/>
    <w:rsid w:val="00C75A17"/>
    <w:rsid w:val="00C81666"/>
    <w:rsid w:val="00C83434"/>
    <w:rsid w:val="00C83EAA"/>
    <w:rsid w:val="00C93F0D"/>
    <w:rsid w:val="00CA6625"/>
    <w:rsid w:val="00CB0819"/>
    <w:rsid w:val="00CB1A7C"/>
    <w:rsid w:val="00CB4058"/>
    <w:rsid w:val="00CC5B40"/>
    <w:rsid w:val="00CE3F90"/>
    <w:rsid w:val="00CF2D61"/>
    <w:rsid w:val="00D01F6B"/>
    <w:rsid w:val="00D0313F"/>
    <w:rsid w:val="00D04451"/>
    <w:rsid w:val="00D07879"/>
    <w:rsid w:val="00D1756D"/>
    <w:rsid w:val="00D5774A"/>
    <w:rsid w:val="00D65CBB"/>
    <w:rsid w:val="00D67B56"/>
    <w:rsid w:val="00D851F6"/>
    <w:rsid w:val="00DD44E5"/>
    <w:rsid w:val="00DE3216"/>
    <w:rsid w:val="00DE5D33"/>
    <w:rsid w:val="00E04B24"/>
    <w:rsid w:val="00E050B4"/>
    <w:rsid w:val="00E07ED9"/>
    <w:rsid w:val="00E1215E"/>
    <w:rsid w:val="00E22D41"/>
    <w:rsid w:val="00E25473"/>
    <w:rsid w:val="00E37FEB"/>
    <w:rsid w:val="00E408D4"/>
    <w:rsid w:val="00E411D1"/>
    <w:rsid w:val="00E42FF0"/>
    <w:rsid w:val="00E43BB4"/>
    <w:rsid w:val="00E5095B"/>
    <w:rsid w:val="00E57E61"/>
    <w:rsid w:val="00E60509"/>
    <w:rsid w:val="00EA1E33"/>
    <w:rsid w:val="00EB489A"/>
    <w:rsid w:val="00EB515D"/>
    <w:rsid w:val="00EC139B"/>
    <w:rsid w:val="00F23F2F"/>
    <w:rsid w:val="00F31351"/>
    <w:rsid w:val="00F31B06"/>
    <w:rsid w:val="00F43581"/>
    <w:rsid w:val="00F4530F"/>
    <w:rsid w:val="00F45B22"/>
    <w:rsid w:val="00F52E02"/>
    <w:rsid w:val="00F54466"/>
    <w:rsid w:val="00F718DC"/>
    <w:rsid w:val="00F8198A"/>
    <w:rsid w:val="00F908F6"/>
    <w:rsid w:val="00F935F1"/>
    <w:rsid w:val="00F95583"/>
    <w:rsid w:val="00F974C6"/>
    <w:rsid w:val="00FB4399"/>
    <w:rsid w:val="00FC3556"/>
    <w:rsid w:val="00FE2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idth-relative:margin;mso-height-relative:margin"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06F"/>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rPr>
  </w:style>
  <w:style w:type="character" w:customStyle="1" w:styleId="Heading2Char">
    <w:name w:val="Heading 2 Char"/>
    <w:link w:val="Heading2"/>
    <w:uiPriority w:val="99"/>
    <w:rsid w:val="00491C5D"/>
    <w:rPr>
      <w:rFonts w:eastAsia="Times New Roman"/>
      <w:i/>
      <w:iCs/>
    </w:rPr>
  </w:style>
  <w:style w:type="character" w:customStyle="1" w:styleId="Heading3Char">
    <w:name w:val="Heading 3 Char"/>
    <w:link w:val="Heading3"/>
    <w:uiPriority w:val="99"/>
    <w:rsid w:val="00491C5D"/>
    <w:rPr>
      <w:rFonts w:eastAsia="Times New Roman"/>
      <w:i/>
      <w:iCs/>
    </w:rPr>
  </w:style>
  <w:style w:type="character" w:customStyle="1" w:styleId="Heading4Char">
    <w:name w:val="Heading 4 Char"/>
    <w:link w:val="Heading4"/>
    <w:uiPriority w:val="99"/>
    <w:rsid w:val="00491C5D"/>
    <w:rPr>
      <w:rFonts w:eastAsia="Times New Roman"/>
      <w:i/>
      <w:iCs/>
      <w:sz w:val="18"/>
      <w:szCs w:val="18"/>
    </w:rPr>
  </w:style>
  <w:style w:type="character" w:customStyle="1" w:styleId="Heading5Char">
    <w:name w:val="Heading 5 Char"/>
    <w:link w:val="Heading5"/>
    <w:uiPriority w:val="99"/>
    <w:rsid w:val="00491C5D"/>
    <w:rPr>
      <w:rFonts w:eastAsia="Times New Roman"/>
      <w:sz w:val="18"/>
      <w:szCs w:val="18"/>
    </w:rPr>
  </w:style>
  <w:style w:type="character" w:customStyle="1" w:styleId="Heading6Char">
    <w:name w:val="Heading 6 Char"/>
    <w:link w:val="Heading6"/>
    <w:uiPriority w:val="99"/>
    <w:rsid w:val="00491C5D"/>
    <w:rPr>
      <w:rFonts w:eastAsia="Times New Roman"/>
      <w:i/>
      <w:iCs/>
      <w:sz w:val="16"/>
      <w:szCs w:val="16"/>
    </w:rPr>
  </w:style>
  <w:style w:type="character" w:customStyle="1" w:styleId="Heading7Char">
    <w:name w:val="Heading 7 Char"/>
    <w:link w:val="Heading7"/>
    <w:uiPriority w:val="99"/>
    <w:rsid w:val="00491C5D"/>
    <w:rPr>
      <w:rFonts w:eastAsia="Times New Roman"/>
      <w:sz w:val="16"/>
      <w:szCs w:val="16"/>
    </w:rPr>
  </w:style>
  <w:style w:type="character" w:customStyle="1" w:styleId="Heading8Char">
    <w:name w:val="Heading 8 Char"/>
    <w:link w:val="Heading8"/>
    <w:uiPriority w:val="99"/>
    <w:rsid w:val="00491C5D"/>
    <w:rPr>
      <w:rFonts w:eastAsia="Times New Roman"/>
      <w:i/>
      <w:iCs/>
      <w:sz w:val="16"/>
      <w:szCs w:val="16"/>
    </w:rPr>
  </w:style>
  <w:style w:type="character" w:customStyle="1" w:styleId="Heading9Char">
    <w:name w:val="Heading 9 Char"/>
    <w:link w:val="Heading9"/>
    <w:uiPriority w:val="99"/>
    <w:rsid w:val="00491C5D"/>
    <w:rPr>
      <w:rFonts w:eastAsia="Times New Roman"/>
      <w:sz w:val="16"/>
      <w:szCs w:val="16"/>
    </w:rPr>
  </w:style>
  <w:style w:type="paragraph" w:styleId="FootnoteText">
    <w:name w:val="footnote text"/>
    <w:basedOn w:val="Normal"/>
    <w:link w:val="FootnoteTextChar"/>
    <w:uiPriority w:val="99"/>
    <w:rsid w:val="00491C5D"/>
    <w:pPr>
      <w:ind w:firstLine="202"/>
      <w:jc w:val="both"/>
    </w:pPr>
    <w:rPr>
      <w:rFonts w:eastAsia="Times New Roman"/>
      <w:sz w:val="16"/>
      <w:szCs w:val="16"/>
    </w:rPr>
  </w:style>
  <w:style w:type="character" w:customStyle="1" w:styleId="FootnoteTextChar">
    <w:name w:val="Footnote Text Char"/>
    <w:link w:val="FootnoteText"/>
    <w:uiPriority w:val="99"/>
    <w:rsid w:val="00491C5D"/>
    <w:rPr>
      <w:rFonts w:eastAsia="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5F404-4351-4441-B96B-41EE8C968D33}">
  <ds:schemaRefs>
    <ds:schemaRef ds:uri="http://schemas.microsoft.com/office/2006/metadata/propertie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8F5D4D-748B-4574-A706-3F69CB55225E}">
  <ds:schemaRefs>
    <ds:schemaRef ds:uri="http://schemas.microsoft.com/sharepoint/v3/contenttype/forms"/>
  </ds:schemaRefs>
</ds:datastoreItem>
</file>

<file path=customXml/itemProps4.xml><?xml version="1.0" encoding="utf-8"?>
<ds:datastoreItem xmlns:ds="http://schemas.openxmlformats.org/officeDocument/2006/customXml" ds:itemID="{E70047F8-7BCC-4488-A590-CEB5EBA3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1</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4</cp:revision>
  <cp:lastPrinted>2015-07-15T21:10:00Z</cp:lastPrinted>
  <dcterms:created xsi:type="dcterms:W3CDTF">2017-12-15T19:16:00Z</dcterms:created>
  <dcterms:modified xsi:type="dcterms:W3CDTF">2018-04-10T17:10:00Z</dcterms:modified>
</cp:coreProperties>
</file>