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7" w:rsidRPr="00D65CBB" w:rsidRDefault="00786EAC" w:rsidP="006C4440">
      <w:pPr>
        <w:tabs>
          <w:tab w:val="left" w:pos="360"/>
        </w:tabs>
        <w:jc w:val="center"/>
        <w:rPr>
          <w:rFonts w:ascii="Arial" w:hAnsi="Arial" w:cs="Arial"/>
          <w:b/>
        </w:rPr>
      </w:pPr>
      <w:r>
        <w:rPr>
          <w:rFonts w:ascii="Arial" w:hAnsi="Arial" w:cs="Arial"/>
          <w:b/>
        </w:rPr>
        <w:t>Climate driven carbon and microbial signatures through the last ice age</w:t>
      </w:r>
    </w:p>
    <w:p w:rsidR="003E2F8E" w:rsidRPr="006B3824" w:rsidRDefault="003E2F8E" w:rsidP="0049187D">
      <w:pPr>
        <w:tabs>
          <w:tab w:val="left" w:pos="360"/>
        </w:tabs>
        <w:rPr>
          <w:rFonts w:ascii="Arial" w:hAnsi="Arial" w:cs="Arial"/>
          <w:sz w:val="20"/>
          <w:szCs w:val="20"/>
        </w:rPr>
      </w:pPr>
    </w:p>
    <w:p w:rsidR="00FB4399" w:rsidRDefault="00786EAC" w:rsidP="0049187D">
      <w:pPr>
        <w:tabs>
          <w:tab w:val="left" w:pos="360"/>
        </w:tabs>
        <w:rPr>
          <w:rFonts w:ascii="Arial" w:hAnsi="Arial" w:cs="Arial"/>
          <w:sz w:val="20"/>
          <w:szCs w:val="20"/>
        </w:rPr>
      </w:pPr>
      <w:r w:rsidRPr="00786EAC">
        <w:rPr>
          <w:rFonts w:ascii="Arial" w:hAnsi="Arial" w:cs="Arial"/>
          <w:sz w:val="20"/>
          <w:szCs w:val="20"/>
          <w:u w:val="single"/>
        </w:rPr>
        <w:t>D’Andrilli, J.</w:t>
      </w:r>
      <w:r w:rsidR="00300A7F">
        <w:rPr>
          <w:rFonts w:ascii="Arial" w:hAnsi="Arial" w:cs="Arial"/>
          <w:sz w:val="20"/>
          <w:szCs w:val="20"/>
          <w:u w:val="single"/>
        </w:rPr>
        <w:t>,</w:t>
      </w:r>
      <w:r w:rsidR="00300A7F">
        <w:rPr>
          <w:rFonts w:ascii="Arial" w:hAnsi="Arial" w:cs="Arial"/>
          <w:sz w:val="20"/>
          <w:szCs w:val="20"/>
        </w:rPr>
        <w:t xml:space="preserve"> Smith, H.J., </w:t>
      </w:r>
      <w:r>
        <w:rPr>
          <w:rFonts w:ascii="Arial" w:hAnsi="Arial" w:cs="Arial"/>
          <w:sz w:val="20"/>
          <w:szCs w:val="20"/>
        </w:rPr>
        <w:t>Dieser, M. and Foreman, C.M. (MSU)</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rsidR="00786EAC" w:rsidRPr="00786EAC" w:rsidRDefault="006B3824" w:rsidP="00786EAC">
      <w:pPr>
        <w:tabs>
          <w:tab w:val="left" w:pos="360"/>
        </w:tabs>
        <w:rPr>
          <w:rFonts w:ascii="Arial" w:hAnsi="Arial" w:cs="Arial"/>
          <w:sz w:val="20"/>
          <w:szCs w:val="20"/>
        </w:rPr>
      </w:pPr>
      <w:r w:rsidRPr="006B3824">
        <w:rPr>
          <w:rFonts w:ascii="Arial" w:hAnsi="Arial" w:cs="Arial"/>
          <w:sz w:val="20"/>
          <w:szCs w:val="20"/>
        </w:rPr>
        <w:tab/>
      </w:r>
      <w:r w:rsidR="00786EAC" w:rsidRPr="00786EAC">
        <w:rPr>
          <w:rFonts w:ascii="Arial" w:hAnsi="Arial" w:cs="Arial"/>
          <w:sz w:val="20"/>
          <w:szCs w:val="20"/>
        </w:rPr>
        <w:t xml:space="preserve">Here we present </w:t>
      </w:r>
      <w:r w:rsidR="006435FB">
        <w:rPr>
          <w:rFonts w:ascii="Arial" w:hAnsi="Arial" w:cs="Arial"/>
          <w:sz w:val="20"/>
          <w:szCs w:val="20"/>
        </w:rPr>
        <w:t>organic matter (</w:t>
      </w:r>
      <w:r w:rsidR="00786EAC" w:rsidRPr="00786EAC">
        <w:rPr>
          <w:rFonts w:ascii="Arial" w:hAnsi="Arial" w:cs="Arial"/>
          <w:sz w:val="20"/>
          <w:szCs w:val="20"/>
        </w:rPr>
        <w:t>OM</w:t>
      </w:r>
      <w:r w:rsidR="006435FB">
        <w:rPr>
          <w:rFonts w:ascii="Arial" w:hAnsi="Arial" w:cs="Arial"/>
          <w:sz w:val="20"/>
          <w:szCs w:val="20"/>
        </w:rPr>
        <w:t>)</w:t>
      </w:r>
      <w:r w:rsidR="00786EAC" w:rsidRPr="00786EAC">
        <w:rPr>
          <w:rFonts w:ascii="Arial" w:hAnsi="Arial" w:cs="Arial"/>
          <w:sz w:val="20"/>
          <w:szCs w:val="20"/>
        </w:rPr>
        <w:t xml:space="preserve"> molecular composition and microbial community structure from</w:t>
      </w:r>
      <w:r w:rsidR="00786EAC" w:rsidRPr="00786EAC">
        <w:rPr>
          <w:rFonts w:ascii="Arial" w:hAnsi="Arial" w:cs="Arial"/>
          <w:iCs/>
          <w:sz w:val="20"/>
          <w:szCs w:val="20"/>
        </w:rPr>
        <w:t xml:space="preserve"> the Byrd Station (Byrd) and </w:t>
      </w:r>
      <w:r w:rsidR="005E5337">
        <w:rPr>
          <w:rFonts w:ascii="Arial" w:hAnsi="Arial" w:cs="Arial"/>
          <w:iCs/>
          <w:sz w:val="20"/>
          <w:szCs w:val="20"/>
        </w:rPr>
        <w:t xml:space="preserve">West Antarctic Ice Sheet </w:t>
      </w:r>
      <w:r w:rsidR="00786EAC" w:rsidRPr="00786EAC">
        <w:rPr>
          <w:rFonts w:ascii="Arial" w:hAnsi="Arial" w:cs="Arial"/>
          <w:sz w:val="20"/>
          <w:szCs w:val="20"/>
        </w:rPr>
        <w:t>Divide</w:t>
      </w:r>
      <w:r w:rsidR="00786EAC" w:rsidRPr="00786EAC">
        <w:rPr>
          <w:rFonts w:ascii="Arial" w:hAnsi="Arial" w:cs="Arial"/>
          <w:iCs/>
          <w:sz w:val="20"/>
          <w:szCs w:val="20"/>
        </w:rPr>
        <w:t xml:space="preserve"> </w:t>
      </w:r>
      <w:r w:rsidR="00786EAC" w:rsidRPr="00786EAC">
        <w:rPr>
          <w:rFonts w:ascii="Arial" w:hAnsi="Arial" w:cs="Arial"/>
          <w:sz w:val="20"/>
          <w:szCs w:val="20"/>
        </w:rPr>
        <w:t xml:space="preserve">deviation #3 (WD_3) ice core sections </w:t>
      </w:r>
      <w:r w:rsidR="00786EAC" w:rsidRPr="00786EAC">
        <w:rPr>
          <w:rFonts w:ascii="Arial" w:hAnsi="Arial" w:cs="Arial"/>
          <w:iCs/>
          <w:sz w:val="20"/>
          <w:szCs w:val="20"/>
        </w:rPr>
        <w:t>from</w:t>
      </w:r>
      <w:r w:rsidR="00786EAC" w:rsidRPr="00786EAC">
        <w:rPr>
          <w:rFonts w:ascii="Arial" w:hAnsi="Arial" w:cs="Arial"/>
          <w:sz w:val="20"/>
          <w:szCs w:val="20"/>
        </w:rPr>
        <w:t xml:space="preserve"> the Last Glacial Maximum (LGM) and last deglaciation (LD) periods</w:t>
      </w:r>
      <w:r w:rsidR="00786EAC">
        <w:rPr>
          <w:rFonts w:ascii="Arial" w:hAnsi="Arial" w:cs="Arial"/>
          <w:sz w:val="20"/>
          <w:szCs w:val="20"/>
        </w:rPr>
        <w:t>. S</w:t>
      </w:r>
      <w:r w:rsidR="00786EAC" w:rsidRPr="00786EAC">
        <w:rPr>
          <w:rFonts w:ascii="Arial" w:hAnsi="Arial" w:cs="Arial"/>
          <w:sz w:val="20"/>
          <w:szCs w:val="20"/>
        </w:rPr>
        <w:t xml:space="preserve">tringent next generation sequencing protocols and Fourier transform ion cyclotron resonance mass spectrometry (FT-ICR MS) were applied in concert with bulk characterization metrics to link deep ice core OM molecular composition and microbial assemblages to different climate periods. </w:t>
      </w:r>
    </w:p>
    <w:p w:rsidR="00B75DC9" w:rsidRDefault="00B75DC9" w:rsidP="00786EAC">
      <w:pPr>
        <w:tabs>
          <w:tab w:val="left" w:pos="360"/>
        </w:tabs>
        <w:rPr>
          <w:rFonts w:ascii="Arial" w:hAnsi="Arial" w:cs="Arial"/>
          <w:b/>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bookmarkStart w:id="0" w:name="_GoBack"/>
      <w:bookmarkEnd w:id="0"/>
    </w:p>
    <w:p w:rsidR="00FB4399" w:rsidRDefault="006B3824" w:rsidP="00FB4399">
      <w:pPr>
        <w:tabs>
          <w:tab w:val="left" w:pos="360"/>
        </w:tabs>
        <w:rPr>
          <w:rFonts w:ascii="Arial" w:hAnsi="Arial" w:cs="Arial"/>
          <w:sz w:val="20"/>
          <w:szCs w:val="20"/>
        </w:rPr>
      </w:pPr>
      <w:r>
        <w:rPr>
          <w:rFonts w:ascii="Arial" w:hAnsi="Arial" w:cs="Arial"/>
          <w:sz w:val="20"/>
          <w:szCs w:val="20"/>
        </w:rPr>
        <w:tab/>
      </w:r>
      <w:r w:rsidR="00786EAC">
        <w:rPr>
          <w:rFonts w:ascii="Arial" w:hAnsi="Arial" w:cs="Arial"/>
          <w:sz w:val="20"/>
          <w:szCs w:val="20"/>
        </w:rPr>
        <w:t xml:space="preserve">Ice cores were decontaminated, melted, and aliquoted for a suite of biological and chemical analyses including: major ion and organic matter concentrations, bacterial cell abundances, next generation sequencing (DNA extraction and PCR amplification), </w:t>
      </w:r>
      <w:r w:rsidR="007F51F0">
        <w:rPr>
          <w:rFonts w:ascii="Arial" w:hAnsi="Arial" w:cs="Arial"/>
          <w:sz w:val="20"/>
          <w:szCs w:val="20"/>
        </w:rPr>
        <w:t>fluorescent OM spectroscopy, and OM molecular composition analysis by Fourier transform ion cyclotron resonance mas</w:t>
      </w:r>
      <w:r w:rsidR="006435FB">
        <w:rPr>
          <w:rFonts w:ascii="Arial" w:hAnsi="Arial" w:cs="Arial"/>
          <w:sz w:val="20"/>
          <w:szCs w:val="20"/>
        </w:rPr>
        <w:t xml:space="preserve">s spectrometry (9.4 T FT-ICR MS, </w:t>
      </w:r>
      <w:r w:rsidR="007F51F0">
        <w:rPr>
          <w:rFonts w:ascii="Arial" w:hAnsi="Arial" w:cs="Arial"/>
          <w:sz w:val="20"/>
          <w:szCs w:val="20"/>
        </w:rPr>
        <w:t xml:space="preserve">ICR Facility at the NHMFL). </w:t>
      </w:r>
    </w:p>
    <w:p w:rsidR="002524EE" w:rsidRPr="006B3824" w:rsidRDefault="002524EE" w:rsidP="0049187D">
      <w:pPr>
        <w:tabs>
          <w:tab w:val="left" w:pos="360"/>
        </w:tabs>
        <w:rPr>
          <w:rFonts w:ascii="Arial" w:hAnsi="Arial" w:cs="Arial"/>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rsidR="00E25473" w:rsidRDefault="006B3824" w:rsidP="007F51F0">
      <w:pPr>
        <w:tabs>
          <w:tab w:val="left" w:pos="360"/>
        </w:tabs>
        <w:rPr>
          <w:rFonts w:ascii="Arial" w:hAnsi="Arial" w:cs="Arial"/>
          <w:sz w:val="20"/>
          <w:szCs w:val="20"/>
        </w:rPr>
      </w:pPr>
      <w:r>
        <w:rPr>
          <w:rFonts w:ascii="Arial" w:hAnsi="Arial" w:cs="Arial"/>
          <w:sz w:val="20"/>
          <w:szCs w:val="20"/>
        </w:rPr>
        <w:tab/>
      </w:r>
      <w:r w:rsidR="007F51F0">
        <w:rPr>
          <w:rFonts w:ascii="Arial" w:hAnsi="Arial" w:cs="Arial"/>
          <w:sz w:val="20"/>
          <w:szCs w:val="20"/>
        </w:rPr>
        <w:t>M</w:t>
      </w:r>
      <w:r w:rsidR="007F51F0" w:rsidRPr="007F51F0">
        <w:rPr>
          <w:rFonts w:ascii="Arial" w:hAnsi="Arial" w:cs="Arial"/>
          <w:sz w:val="20"/>
          <w:szCs w:val="20"/>
        </w:rPr>
        <w:t xml:space="preserve">icrobial assemblages and organic matter (OM) composition from Byrd </w:t>
      </w:r>
      <w:r w:rsidR="006435FB">
        <w:rPr>
          <w:rFonts w:ascii="Arial" w:hAnsi="Arial" w:cs="Arial"/>
          <w:sz w:val="20"/>
          <w:szCs w:val="20"/>
        </w:rPr>
        <w:t>and WD_3</w:t>
      </w:r>
      <w:r w:rsidR="007F51F0" w:rsidRPr="007F51F0">
        <w:rPr>
          <w:rFonts w:ascii="Arial" w:hAnsi="Arial" w:cs="Arial"/>
          <w:sz w:val="20"/>
          <w:szCs w:val="20"/>
        </w:rPr>
        <w:t xml:space="preserve"> ice cores may serve as palaeoecological markers from the Last Glacial Maximum (LGM; section ~20.5 ka BP) and last deglaciation periods (LD; section ~14.5 ka BP), reflecting environmental changes. Fluorescent analyses determined OM from both cores to have similar amino acid-like signatures; however, more com</w:t>
      </w:r>
      <w:r w:rsidR="007F51F0">
        <w:rPr>
          <w:rFonts w:ascii="Arial" w:hAnsi="Arial" w:cs="Arial"/>
          <w:sz w:val="20"/>
          <w:szCs w:val="20"/>
        </w:rPr>
        <w:t>prehensive molecular characteriz</w:t>
      </w:r>
      <w:r w:rsidR="007F51F0" w:rsidRPr="007F51F0">
        <w:rPr>
          <w:rFonts w:ascii="Arial" w:hAnsi="Arial" w:cs="Arial"/>
          <w:sz w:val="20"/>
          <w:szCs w:val="20"/>
        </w:rPr>
        <w:t>ation showed only 12 % overlap in molec</w:t>
      </w:r>
      <w:r w:rsidR="007F51F0" w:rsidRPr="007F51F0">
        <w:rPr>
          <w:rFonts w:ascii="Arial" w:hAnsi="Arial" w:cs="Arial"/>
          <w:sz w:val="20"/>
          <w:szCs w:val="20"/>
        </w:rPr>
        <w:softHyphen/>
        <w:t>ular formulae, with Byrd OM being more chemically labile</w:t>
      </w:r>
      <w:r w:rsidR="006D712F">
        <w:rPr>
          <w:rFonts w:ascii="Arial" w:hAnsi="Arial" w:cs="Arial"/>
          <w:sz w:val="20"/>
          <w:szCs w:val="20"/>
        </w:rPr>
        <w:t xml:space="preserve">. </w:t>
      </w:r>
      <w:r w:rsidR="007F51F0" w:rsidRPr="007F51F0">
        <w:rPr>
          <w:rFonts w:ascii="Arial" w:hAnsi="Arial" w:cs="Arial"/>
          <w:sz w:val="20"/>
          <w:szCs w:val="20"/>
        </w:rPr>
        <w:t>Microbial diversity in both cores was low, and together with predicted metabolic capabilities, differed significantly between communities. Variation in OM composition and microbial diversity reflects changes in environmental sources and deposition patterns onto the Antarctic Ice Sheet during distinct climate periods</w:t>
      </w:r>
      <w:r w:rsidR="006D712F">
        <w:rPr>
          <w:rFonts w:ascii="Arial" w:hAnsi="Arial" w:cs="Arial"/>
          <w:sz w:val="20"/>
          <w:szCs w:val="20"/>
        </w:rPr>
        <w:t xml:space="preserve"> (Fig. 1)</w:t>
      </w:r>
      <w:r w:rsidR="007F51F0" w:rsidRPr="007F51F0">
        <w:rPr>
          <w:rFonts w:ascii="Arial" w:hAnsi="Arial" w:cs="Arial"/>
          <w:sz w:val="20"/>
          <w:szCs w:val="20"/>
        </w:rPr>
        <w:t>, with OM composition potentially shaping microbial communities post-deposition.</w:t>
      </w:r>
    </w:p>
    <w:p w:rsidR="007F51F0" w:rsidRPr="006B3824" w:rsidRDefault="007F51F0" w:rsidP="007F51F0">
      <w:pPr>
        <w:tabs>
          <w:tab w:val="left" w:pos="360"/>
        </w:tabs>
        <w:rPr>
          <w:rFonts w:ascii="Arial" w:hAnsi="Arial" w:cs="Arial"/>
          <w:sz w:val="20"/>
          <w:szCs w:val="20"/>
        </w:rPr>
      </w:pPr>
    </w:p>
    <w:p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rsidR="00E25473" w:rsidRDefault="006B3824" w:rsidP="0049187D">
      <w:pPr>
        <w:tabs>
          <w:tab w:val="left" w:pos="360"/>
        </w:tabs>
        <w:rPr>
          <w:rFonts w:ascii="Arial" w:hAnsi="Arial" w:cs="Arial"/>
          <w:sz w:val="20"/>
          <w:szCs w:val="20"/>
        </w:rPr>
      </w:pPr>
      <w:r>
        <w:rPr>
          <w:rFonts w:ascii="Arial" w:hAnsi="Arial" w:cs="Arial"/>
          <w:sz w:val="20"/>
          <w:szCs w:val="20"/>
        </w:rPr>
        <w:tab/>
      </w:r>
      <w:r w:rsidR="007F51F0" w:rsidRPr="007F51F0">
        <w:rPr>
          <w:rFonts w:ascii="Arial" w:hAnsi="Arial" w:cs="Arial"/>
          <w:sz w:val="20"/>
          <w:szCs w:val="20"/>
        </w:rPr>
        <w:t>Distinct chemical and biological signa</w:t>
      </w:r>
      <w:r w:rsidR="007F51F0" w:rsidRPr="007F51F0">
        <w:rPr>
          <w:rFonts w:ascii="Arial" w:hAnsi="Arial" w:cs="Arial"/>
          <w:sz w:val="20"/>
          <w:szCs w:val="20"/>
        </w:rPr>
        <w:softHyphen/>
        <w:t>tures were detected in the Byrd and WD_3 ice cores, unique to each climate period. Major ion concentrations were consistent with values reported for Antarctic ice</w:t>
      </w:r>
      <w:r w:rsidR="007F51F0">
        <w:rPr>
          <w:rFonts w:ascii="Arial" w:hAnsi="Arial" w:cs="Arial"/>
          <w:sz w:val="20"/>
          <w:szCs w:val="20"/>
        </w:rPr>
        <w:t xml:space="preserve">. </w:t>
      </w:r>
      <w:r w:rsidR="007F51F0" w:rsidRPr="007F51F0">
        <w:rPr>
          <w:rFonts w:ascii="Arial" w:hAnsi="Arial" w:cs="Arial"/>
          <w:sz w:val="20"/>
          <w:szCs w:val="20"/>
        </w:rPr>
        <w:t xml:space="preserve">Dissimilarities in cell and phylogenetic abundances, and </w:t>
      </w:r>
      <w:r w:rsidR="007F51F0">
        <w:rPr>
          <w:rFonts w:ascii="Arial" w:hAnsi="Arial" w:cs="Arial"/>
          <w:sz w:val="20"/>
          <w:szCs w:val="20"/>
        </w:rPr>
        <w:t>OM</w:t>
      </w:r>
      <w:r w:rsidR="007F51F0" w:rsidRPr="007F51F0">
        <w:rPr>
          <w:rFonts w:ascii="Arial" w:hAnsi="Arial" w:cs="Arial"/>
          <w:sz w:val="20"/>
          <w:szCs w:val="20"/>
        </w:rPr>
        <w:t xml:space="preserve"> concentrations collectively support our view of different deposition patterns onto the Antarctic Ice Sheet during distinct climate periods. Changes in the OM composition between the LGM and LD may further reflect changes in environmental sources. Therefore, similar to other palaeo-ecological materials, OM composition and microbial assemblages in ice preserve</w:t>
      </w:r>
      <w:r w:rsidR="005E5337">
        <w:rPr>
          <w:rFonts w:ascii="Arial" w:hAnsi="Arial" w:cs="Arial"/>
          <w:sz w:val="20"/>
          <w:szCs w:val="20"/>
        </w:rPr>
        <w:t>s past environmental conditions.</w:t>
      </w:r>
    </w:p>
    <w:p w:rsidR="00734E94" w:rsidRPr="006B3824" w:rsidRDefault="00734E94" w:rsidP="0049187D">
      <w:pPr>
        <w:tabs>
          <w:tab w:val="left" w:pos="360"/>
        </w:tabs>
        <w:rPr>
          <w:rFonts w:ascii="Arial" w:hAnsi="Arial" w:cs="Arial"/>
          <w:sz w:val="20"/>
          <w:szCs w:val="20"/>
        </w:rPr>
      </w:pP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rsidR="006D712F"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7F51F0" w:rsidRPr="007F51F0">
        <w:rPr>
          <w:rFonts w:ascii="Arial" w:eastAsia="Times New Roman" w:hAnsi="Arial" w:cs="Arial"/>
          <w:sz w:val="20"/>
          <w:szCs w:val="20"/>
          <w:lang w:eastAsia="en-US"/>
        </w:rPr>
        <w:t xml:space="preserve">This work </w:t>
      </w:r>
      <w:r w:rsidR="006D712F" w:rsidRPr="007F51F0">
        <w:rPr>
          <w:rFonts w:ascii="Arial" w:eastAsia="Times New Roman" w:hAnsi="Arial" w:cs="Arial"/>
          <w:sz w:val="20"/>
          <w:szCs w:val="20"/>
          <w:lang w:eastAsia="en-US"/>
        </w:rPr>
        <w:t xml:space="preserve">was </w:t>
      </w:r>
      <w:r w:rsidR="006D712F">
        <w:rPr>
          <w:rFonts w:ascii="Arial" w:eastAsia="Times New Roman" w:hAnsi="Arial" w:cs="Arial"/>
          <w:sz w:val="20"/>
          <w:szCs w:val="20"/>
          <w:lang w:eastAsia="en-US"/>
        </w:rPr>
        <w:t>also</w:t>
      </w:r>
      <w:r w:rsidR="007F51F0">
        <w:rPr>
          <w:rFonts w:ascii="Arial" w:eastAsia="Times New Roman" w:hAnsi="Arial" w:cs="Arial"/>
          <w:sz w:val="20"/>
          <w:szCs w:val="20"/>
          <w:lang w:eastAsia="en-US"/>
        </w:rPr>
        <w:t xml:space="preserve"> </w:t>
      </w:r>
      <w:r w:rsidR="007F51F0" w:rsidRPr="007F51F0">
        <w:rPr>
          <w:rFonts w:ascii="Arial" w:eastAsia="Times New Roman" w:hAnsi="Arial" w:cs="Arial"/>
          <w:sz w:val="20"/>
          <w:szCs w:val="20"/>
          <w:lang w:eastAsia="en-US"/>
        </w:rPr>
        <w:t>supported by</w:t>
      </w:r>
      <w:r w:rsidR="007F51F0">
        <w:rPr>
          <w:rFonts w:ascii="Arial" w:eastAsia="Times New Roman" w:hAnsi="Arial" w:cs="Arial"/>
          <w:sz w:val="20"/>
          <w:szCs w:val="20"/>
          <w:lang w:eastAsia="en-US"/>
        </w:rPr>
        <w:t xml:space="preserve"> the</w:t>
      </w:r>
      <w:r w:rsidR="007F51F0" w:rsidRPr="007F51F0">
        <w:rPr>
          <w:rFonts w:ascii="Arial" w:eastAsia="Times New Roman" w:hAnsi="Arial" w:cs="Arial"/>
          <w:sz w:val="20"/>
          <w:szCs w:val="20"/>
          <w:lang w:eastAsia="en-US"/>
        </w:rPr>
        <w:t xml:space="preserve"> NSF through ANT-1141936 </w:t>
      </w:r>
      <w:r w:rsidR="007F51F0">
        <w:rPr>
          <w:rFonts w:ascii="Arial" w:eastAsia="Times New Roman" w:hAnsi="Arial" w:cs="Arial"/>
          <w:sz w:val="20"/>
          <w:szCs w:val="20"/>
          <w:lang w:eastAsia="en-US"/>
        </w:rPr>
        <w:t xml:space="preserve">and </w:t>
      </w:r>
      <w:r w:rsidR="007F51F0" w:rsidRPr="007F51F0">
        <w:rPr>
          <w:rFonts w:ascii="Arial" w:eastAsia="Times New Roman" w:hAnsi="Arial" w:cs="Arial"/>
          <w:sz w:val="20"/>
          <w:szCs w:val="20"/>
          <w:lang w:eastAsia="en-US"/>
        </w:rPr>
        <w:t>DGE-0654336</w:t>
      </w:r>
      <w:r w:rsidR="007F51F0">
        <w:rPr>
          <w:rFonts w:ascii="Arial" w:eastAsia="Times New Roman" w:hAnsi="Arial" w:cs="Arial"/>
          <w:sz w:val="20"/>
          <w:szCs w:val="20"/>
          <w:lang w:eastAsia="en-US"/>
        </w:rPr>
        <w:t>.</w:t>
      </w:r>
      <w:r w:rsidR="00491C5D">
        <w:rPr>
          <w:rFonts w:ascii="Arial" w:eastAsia="Times New Roman" w:hAnsi="Arial" w:cs="Arial"/>
          <w:sz w:val="20"/>
          <w:szCs w:val="20"/>
          <w:lang w:eastAsia="en-US"/>
        </w:rPr>
        <w:tab/>
      </w:r>
    </w:p>
    <w:p w:rsidR="006435FB" w:rsidRDefault="006435FB" w:rsidP="00FB4399">
      <w:pPr>
        <w:tabs>
          <w:tab w:val="left" w:pos="360"/>
        </w:tabs>
        <w:rPr>
          <w:rFonts w:ascii="Arial" w:eastAsia="Times New Roman" w:hAnsi="Arial" w:cs="Arial"/>
          <w:sz w:val="20"/>
          <w:szCs w:val="20"/>
          <w:lang w:eastAsia="en-US"/>
        </w:rPr>
      </w:pPr>
    </w:p>
    <w:p w:rsidR="006435FB" w:rsidRDefault="006435FB" w:rsidP="00FB4399">
      <w:pPr>
        <w:tabs>
          <w:tab w:val="left" w:pos="360"/>
        </w:tabs>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extent cx="2460464" cy="1737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1 report.jpg"/>
                    <pic:cNvPicPr/>
                  </pic:nvPicPr>
                  <pic:blipFill>
                    <a:blip r:embed="rId11"/>
                    <a:stretch>
                      <a:fillRect/>
                    </a:stretch>
                  </pic:blipFill>
                  <pic:spPr>
                    <a:xfrm>
                      <a:off x="0" y="0"/>
                      <a:ext cx="2476304" cy="1748248"/>
                    </a:xfrm>
                    <a:prstGeom prst="rect">
                      <a:avLst/>
                    </a:prstGeom>
                  </pic:spPr>
                </pic:pic>
              </a:graphicData>
            </a:graphic>
          </wp:inline>
        </w:drawing>
      </w:r>
    </w:p>
    <w:p w:rsidR="00E25473" w:rsidRPr="006B3824" w:rsidRDefault="00E25473" w:rsidP="0049187D">
      <w:pPr>
        <w:tabs>
          <w:tab w:val="left" w:pos="360"/>
        </w:tabs>
        <w:rPr>
          <w:rFonts w:ascii="Arial" w:hAnsi="Arial" w:cs="Arial"/>
          <w:sz w:val="20"/>
          <w:szCs w:val="20"/>
        </w:rPr>
      </w:pPr>
    </w:p>
    <w:p w:rsidR="005E5337" w:rsidRDefault="006435FB" w:rsidP="006D712F">
      <w:pPr>
        <w:tabs>
          <w:tab w:val="left" w:pos="360"/>
        </w:tabs>
        <w:rPr>
          <w:rFonts w:ascii="Arial" w:hAnsi="Arial" w:cs="Arial"/>
          <w:sz w:val="18"/>
          <w:szCs w:val="20"/>
        </w:rPr>
      </w:pPr>
      <w:r>
        <w:rPr>
          <w:rFonts w:ascii="Arial" w:hAnsi="Arial" w:cs="Arial"/>
          <w:b/>
          <w:sz w:val="18"/>
          <w:szCs w:val="20"/>
        </w:rPr>
        <w:t>Fig. 1</w:t>
      </w:r>
      <w:r w:rsidR="005E5337">
        <w:rPr>
          <w:rFonts w:ascii="Arial" w:hAnsi="Arial" w:cs="Arial"/>
          <w:b/>
          <w:sz w:val="18"/>
          <w:szCs w:val="20"/>
        </w:rPr>
        <w:t xml:space="preserve"> </w:t>
      </w:r>
      <w:r w:rsidR="005E5337" w:rsidRPr="005E5337">
        <w:rPr>
          <w:rFonts w:ascii="Arial" w:hAnsi="Arial" w:cs="Arial"/>
          <w:sz w:val="18"/>
          <w:szCs w:val="20"/>
        </w:rPr>
        <w:t xml:space="preserve">Antarctic palaeoecological markers of organic </w:t>
      </w:r>
      <w:r w:rsidR="005E5337">
        <w:rPr>
          <w:rFonts w:ascii="Arial" w:hAnsi="Arial" w:cs="Arial"/>
          <w:sz w:val="18"/>
          <w:szCs w:val="20"/>
        </w:rPr>
        <w:t>matter</w:t>
      </w:r>
      <w:r w:rsidR="005E5337" w:rsidRPr="005E5337">
        <w:rPr>
          <w:rFonts w:ascii="Arial" w:hAnsi="Arial" w:cs="Arial"/>
          <w:sz w:val="18"/>
          <w:szCs w:val="20"/>
        </w:rPr>
        <w:t xml:space="preserve"> </w:t>
      </w:r>
    </w:p>
    <w:p w:rsidR="00F908F6" w:rsidRPr="005E5337" w:rsidRDefault="005E5337" w:rsidP="006D712F">
      <w:pPr>
        <w:tabs>
          <w:tab w:val="left" w:pos="360"/>
        </w:tabs>
        <w:rPr>
          <w:rFonts w:ascii="Arial" w:hAnsi="Arial" w:cs="Arial"/>
          <w:sz w:val="18"/>
          <w:szCs w:val="20"/>
        </w:rPr>
      </w:pPr>
      <w:r w:rsidRPr="005E5337">
        <w:rPr>
          <w:rFonts w:ascii="Arial" w:hAnsi="Arial" w:cs="Arial"/>
          <w:sz w:val="18"/>
          <w:szCs w:val="20"/>
        </w:rPr>
        <w:t xml:space="preserve">and microbial community structure from the </w:t>
      </w:r>
      <w:r>
        <w:rPr>
          <w:rFonts w:ascii="Arial" w:hAnsi="Arial" w:cs="Arial"/>
          <w:sz w:val="18"/>
          <w:szCs w:val="20"/>
        </w:rPr>
        <w:t xml:space="preserve">LGM and </w:t>
      </w:r>
      <w:r w:rsidRPr="005E5337">
        <w:rPr>
          <w:rFonts w:ascii="Arial" w:hAnsi="Arial" w:cs="Arial"/>
          <w:sz w:val="18"/>
          <w:szCs w:val="20"/>
        </w:rPr>
        <w:t>LD.</w:t>
      </w:r>
    </w:p>
    <w:sectPr w:rsidR="00F908F6" w:rsidRPr="005E5337"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1D" w:rsidRDefault="00A22C1D">
      <w:r>
        <w:separator/>
      </w:r>
    </w:p>
  </w:endnote>
  <w:endnote w:type="continuationSeparator" w:id="0">
    <w:p w:rsidR="00A22C1D" w:rsidRDefault="00A2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1D" w:rsidRDefault="00A22C1D">
      <w:r>
        <w:separator/>
      </w:r>
    </w:p>
  </w:footnote>
  <w:footnote w:type="continuationSeparator" w:id="0">
    <w:p w:rsidR="00A22C1D" w:rsidRDefault="00A2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D100A5"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91A2B"/>
    <w:rsid w:val="000A1716"/>
    <w:rsid w:val="000A59A8"/>
    <w:rsid w:val="000E1D4F"/>
    <w:rsid w:val="00104A4C"/>
    <w:rsid w:val="00113D92"/>
    <w:rsid w:val="00120180"/>
    <w:rsid w:val="0014131B"/>
    <w:rsid w:val="00141FE9"/>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90223"/>
    <w:rsid w:val="002C7675"/>
    <w:rsid w:val="00300A7F"/>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50C97"/>
    <w:rsid w:val="00486FF9"/>
    <w:rsid w:val="0049187D"/>
    <w:rsid w:val="00491C5D"/>
    <w:rsid w:val="004A227C"/>
    <w:rsid w:val="004F160B"/>
    <w:rsid w:val="004F709E"/>
    <w:rsid w:val="005034C0"/>
    <w:rsid w:val="00511F7E"/>
    <w:rsid w:val="005173CE"/>
    <w:rsid w:val="0053142A"/>
    <w:rsid w:val="005452B9"/>
    <w:rsid w:val="00583BC3"/>
    <w:rsid w:val="005A1B84"/>
    <w:rsid w:val="005C4422"/>
    <w:rsid w:val="005C4667"/>
    <w:rsid w:val="005C5648"/>
    <w:rsid w:val="005E5337"/>
    <w:rsid w:val="00625028"/>
    <w:rsid w:val="00627F7D"/>
    <w:rsid w:val="006435FB"/>
    <w:rsid w:val="006612DC"/>
    <w:rsid w:val="00672D41"/>
    <w:rsid w:val="006B3824"/>
    <w:rsid w:val="006C4440"/>
    <w:rsid w:val="006D712F"/>
    <w:rsid w:val="006D745E"/>
    <w:rsid w:val="006E2CE0"/>
    <w:rsid w:val="006E4A9F"/>
    <w:rsid w:val="007207FF"/>
    <w:rsid w:val="00731C19"/>
    <w:rsid w:val="00734E94"/>
    <w:rsid w:val="00764FB5"/>
    <w:rsid w:val="00771745"/>
    <w:rsid w:val="00774A49"/>
    <w:rsid w:val="00786EAC"/>
    <w:rsid w:val="007C0813"/>
    <w:rsid w:val="007D3105"/>
    <w:rsid w:val="007E2F28"/>
    <w:rsid w:val="007F51F0"/>
    <w:rsid w:val="00862CB5"/>
    <w:rsid w:val="00883638"/>
    <w:rsid w:val="008A1D84"/>
    <w:rsid w:val="008B05B8"/>
    <w:rsid w:val="008C5788"/>
    <w:rsid w:val="008E5BC5"/>
    <w:rsid w:val="008E5C85"/>
    <w:rsid w:val="008F35CC"/>
    <w:rsid w:val="008F6083"/>
    <w:rsid w:val="009648AC"/>
    <w:rsid w:val="009A39F6"/>
    <w:rsid w:val="009A3F73"/>
    <w:rsid w:val="009B41B2"/>
    <w:rsid w:val="009C318D"/>
    <w:rsid w:val="009C3DF0"/>
    <w:rsid w:val="009C7F31"/>
    <w:rsid w:val="009D39A4"/>
    <w:rsid w:val="009E4F1E"/>
    <w:rsid w:val="00A1227A"/>
    <w:rsid w:val="00A22C1D"/>
    <w:rsid w:val="00A55035"/>
    <w:rsid w:val="00A758E6"/>
    <w:rsid w:val="00A94FC4"/>
    <w:rsid w:val="00A97CB0"/>
    <w:rsid w:val="00AC297F"/>
    <w:rsid w:val="00AC4AFE"/>
    <w:rsid w:val="00AD3CDD"/>
    <w:rsid w:val="00AD6D3C"/>
    <w:rsid w:val="00AE142B"/>
    <w:rsid w:val="00AF7C63"/>
    <w:rsid w:val="00B00CDB"/>
    <w:rsid w:val="00B25D4D"/>
    <w:rsid w:val="00B45112"/>
    <w:rsid w:val="00B5585D"/>
    <w:rsid w:val="00B71405"/>
    <w:rsid w:val="00B75DC9"/>
    <w:rsid w:val="00B938F1"/>
    <w:rsid w:val="00B94321"/>
    <w:rsid w:val="00B95FCB"/>
    <w:rsid w:val="00B96080"/>
    <w:rsid w:val="00BA00BE"/>
    <w:rsid w:val="00BA7096"/>
    <w:rsid w:val="00BE2257"/>
    <w:rsid w:val="00C02989"/>
    <w:rsid w:val="00C076C7"/>
    <w:rsid w:val="00C13313"/>
    <w:rsid w:val="00C70907"/>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00A5"/>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A99D9-A38B-4DF1-9E7A-52A4A0F60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9</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4</cp:revision>
  <cp:lastPrinted>2015-07-15T22:10:00Z</cp:lastPrinted>
  <dcterms:created xsi:type="dcterms:W3CDTF">2017-11-13T21:10:00Z</dcterms:created>
  <dcterms:modified xsi:type="dcterms:W3CDTF">2018-04-09T17:05:00Z</dcterms:modified>
</cp:coreProperties>
</file>