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823D32" w:rsidRPr="00823D32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823D32" w:rsidRPr="00823D32" w:rsidRDefault="00823D32" w:rsidP="00823D32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r w:rsidRPr="00823D32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823D32" w:rsidRPr="00823D32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823D32" w:rsidRPr="00823D3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823D3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Contact Resistance between REBCO Tapes Coated with a Thin Resistive Layer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Lu, Jun, NHMFL, NHMFL, junlu@magnet.fsu.edu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Lu, Lu, NHMFL, NHMFL, junlu@magnet.fsu.edu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bookmarkStart w:id="0" w:name="_GoBack"/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bookmarkEnd w:id="0"/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MS &amp; T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23D32" w:rsidRPr="00823D3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823D3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Aging effect of Zylon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Niu, RN, National High Magnetic Field Laboratory, rniu@magnet.fsu.edu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Han, KH, National High Magnetic Field Laboratory, han@magnet.fsu.edu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MS &amp; T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823D32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IEEE Trans. Appl. Supercond.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23D32" w:rsidRPr="00823D3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823D3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122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Design, Construction and First Testing of a 41.5 T All-Resistive Magnet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Toth, J.T., NHMFL, MS&amp;T, toth@magnet.fsu.edu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Toth, J.T., NHMFL, MS&amp;T, toth@magnet.fsu.edu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MS &amp; T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823D3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IEEE Trans. Appl. Supercond. vol. 28, no. 3, April 2018, doi 10.1109/TASC.2017.2775578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23D32" w:rsidRPr="00823D3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823D3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132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Cu-Ag Composite Solidified Under High Magnetic Field Followed by Cold Drawing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Zhao, C, FSU, han@magnet.fsu.edu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Zhao, C, FSU, han@magnet.fsu.edu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MS &amp; T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823D3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Metals and Materials International 23(2)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23D32" w:rsidRPr="00823D3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823D3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167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Fabrication and Testing of a Bi-2223 Test Coil for High Field NMR Magnets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Marshall, W.S., National High Magnetic Field Laboratory, wsmarshall@magnet.fsu.edu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Marshall, W.S., National High Magnetic Field Laboratory, wsmarshall@magnet.fsu.edu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MS &amp; T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800080"/>
                      <w:sz w:val="18"/>
                      <w:szCs w:val="18"/>
                    </w:rPr>
                    <w:t>Submitted to</w:t>
                  </w:r>
                  <w:r w:rsidRPr="00823D32">
                    <w:rPr>
                      <w:rFonts w:ascii="Arial" w:eastAsia="Times New Roman" w:hAnsi="Arial" w:cs="Arial"/>
                      <w:color w:val="800080"/>
                      <w:sz w:val="18"/>
                      <w:szCs w:val="18"/>
                    </w:rPr>
                    <w:t xml:space="preserve"> IEEE Trans. Appl. Supercond.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23D32" w:rsidRPr="00823D3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823D3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179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Fatigue and fracture of three austenitic steels at cryogenic temperatures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McRae, D. M., NHMFL, MS&amp;T, walsh@magnet.fsu.edu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Walsh, R. P., NHMFL, MS&amp;T, walsh@magnet.fsu.edu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MS &amp; T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823D32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Adv. Cryog. Eng. Mater.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23D32" w:rsidRPr="00823D3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823D3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193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Post Quench Behavior of a Metallic Cladding (MC) No-Insulation (NI) Coil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K, Applied Superconductivity Center, kkim@asc.magnet.fsu.edu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Hahn, S, Applied Superconductivity Center, shahn@asc.magnet.fsu.edu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Applied Superconductivity Center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31 T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MC coils are highly interesting yet the techniques used for producing the MC surface are not yet mature. Here seems to be a cautionary tale of what might happen if the MC layer peels, allowing quench currents in the MC coil to be concentrated locally.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823D32" w:rsidRPr="00823D3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823D3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206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Design and Operation of a 13 T 52 mm No-Insulation REBCO Insert for a 20 T All-Superconducting User Magnet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K, Applied Superconductivity Center, kwangmin.kim@asc.magnet.fsu.edu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Hahn, S, Applied Superconductivity Center, shahn@asc.magnet.fsu.edu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Applied Superconductivity Center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 important attempt to make the first MagLab NI user magnet, even if not yet fully successful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23D32" w:rsidRPr="00823D3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823D3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207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Development of Quench Protection of Bi-2212 Test Solenoid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Davis, D.S., ASC, NHMFL, FSU, Physics, ddavis@asc.magnet.fsu.edu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Trociewitz, U.P., ASC, NHMFL, trociew@asc.magnet.fsu.edu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Applied Superconductivity Center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An important new venture that will likely come to full fruition in 2018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23D32" w:rsidRPr="00823D3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823D3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216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Generation of New World Record DC Field 45.5 T with a 14.4 T No-insulation REBCO Insert Operated in a 31 T Resistive Background Magnet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Hahn, S, Applied Superconductivity Center, shahn@asc.magnet.fsu.edu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Hahn, S, Applied Superconductivity Center, shahn@asc.magnet.fsu.edu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45.5 T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23D32" w:rsidRPr="00823D3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823D3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281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Predictions of Quench Behavior of the NHMFL 32T All-superconducting Magnet during Testing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Gavrilin, A.V., Florida State University, National High Magnetic Field Laboratory, gavrilin@magnet.fsu.edu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Weijers, H.W., Florida State University, National High Magnetic Field Laboratory, weijers@magnet.fsu.edu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MS &amp; T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23D32" w:rsidRPr="00823D3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823D3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339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Reinforcement Techniques for Bi-2212 Wire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Kim, Y, National High Magnetic Field Laboratory, Applied Superconductivity Center, kim@asc.magnet.fsu.edu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Trociewitz, UP, National High Magnetic Field Laboratory, Applied Superconductivity Center, trociew@asc.magnet.fsu.edu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Applied Superconductivity Center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823D32" w:rsidRPr="00823D32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823D32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399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The 32 T Superconducting Magnet Achieves Full Field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Weijers, H.W., NHMFL, MS&amp;T, weijers@magnet.fsu.edu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Weijers, H.W., NHMFL, MS&amp;T, weijers@magnet.fsu.edu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Magnet Materials and Magnet Technology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32 T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823D32" w:rsidRPr="00823D32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823D32" w:rsidRPr="00823D32" w:rsidRDefault="00823D32" w:rsidP="00823D3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823D32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13</w:t>
                  </w:r>
                  <w:r w:rsidRPr="00823D32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823D32" w:rsidRPr="00823D32" w:rsidRDefault="00823D32" w:rsidP="00823D3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823D32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D32"/>
    <w:rsid w:val="00160CEB"/>
    <w:rsid w:val="001A2B71"/>
    <w:rsid w:val="002069EC"/>
    <w:rsid w:val="0032595B"/>
    <w:rsid w:val="006C3445"/>
    <w:rsid w:val="00823D32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3D32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823D32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132" TargetMode="External"/><Relationship Id="rId13" Type="http://schemas.openxmlformats.org/officeDocument/2006/relationships/hyperlink" Target="https://reporting.magnet.fsu.edu/reports/get.asp?ID=207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porting.magnet.fsu.edu/reports/get.asp?ID=122" TargetMode="External"/><Relationship Id="rId12" Type="http://schemas.openxmlformats.org/officeDocument/2006/relationships/hyperlink" Target="https://reporting.magnet.fsu.edu/reports/get.asp?ID=206" TargetMode="External"/><Relationship Id="rId17" Type="http://schemas.openxmlformats.org/officeDocument/2006/relationships/hyperlink" Target="https://reporting.magnet.fsu.edu/reports/get.asp?ID=39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339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98" TargetMode="External"/><Relationship Id="rId11" Type="http://schemas.openxmlformats.org/officeDocument/2006/relationships/hyperlink" Target="https://reporting.magnet.fsu.edu/reports/get.asp?ID=193" TargetMode="External"/><Relationship Id="rId5" Type="http://schemas.openxmlformats.org/officeDocument/2006/relationships/hyperlink" Target="https://reporting.magnet.fsu.edu/reports/get.asp?ID=95" TargetMode="External"/><Relationship Id="rId15" Type="http://schemas.openxmlformats.org/officeDocument/2006/relationships/hyperlink" Target="https://reporting.magnet.fsu.edu/reports/get.asp?ID=281" TargetMode="External"/><Relationship Id="rId10" Type="http://schemas.openxmlformats.org/officeDocument/2006/relationships/hyperlink" Target="https://reporting.magnet.fsu.edu/reports/get.asp?ID=17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167" TargetMode="External"/><Relationship Id="rId14" Type="http://schemas.openxmlformats.org/officeDocument/2006/relationships/hyperlink" Target="https://reporting.magnet.fsu.edu/reports/get.asp?ID=2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1157</Words>
  <Characters>6598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2018-04-12T13:58:00Z</dcterms:created>
  <dcterms:modified xsi:type="dcterms:W3CDTF">2018-04-12T13:58:00Z</dcterms:modified>
</cp:coreProperties>
</file>