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F6450" w:rsidRDefault="00C94E90" w:rsidP="005F6450">
      <w:pPr>
        <w:tabs>
          <w:tab w:val="left" w:pos="360"/>
        </w:tabs>
        <w:jc w:val="center"/>
        <w:rPr>
          <w:rFonts w:ascii="Arial" w:hAnsi="Arial" w:cs="Arial"/>
          <w:b/>
        </w:rPr>
      </w:pPr>
      <w:r w:rsidRPr="00C94E90">
        <w:rPr>
          <w:rFonts w:ascii="Arial" w:hAnsi="Arial" w:cs="Arial"/>
          <w:b/>
        </w:rPr>
        <w:t>Fabrication and Testing of a Bi-2223 Test Coil for High Field NMR Magnets</w:t>
      </w:r>
    </w:p>
    <w:p w:rsidR="00C94E90" w:rsidRPr="006B3824" w:rsidRDefault="00C94E90" w:rsidP="005F6450">
      <w:pPr>
        <w:tabs>
          <w:tab w:val="left" w:pos="360"/>
        </w:tabs>
        <w:jc w:val="center"/>
        <w:rPr>
          <w:rFonts w:ascii="Arial" w:hAnsi="Arial" w:cs="Arial"/>
          <w:sz w:val="20"/>
          <w:szCs w:val="20"/>
        </w:rPr>
      </w:pPr>
    </w:p>
    <w:p w:rsidR="00A94FC4" w:rsidRDefault="005F6450" w:rsidP="002272F5">
      <w:pPr>
        <w:pBdr>
          <w:bottom w:val="single" w:sz="12" w:space="1" w:color="auto"/>
        </w:pBdr>
        <w:tabs>
          <w:tab w:val="left" w:pos="360"/>
        </w:tabs>
        <w:rPr>
          <w:rFonts w:ascii="Arial" w:hAnsi="Arial" w:cs="Arial"/>
          <w:sz w:val="20"/>
          <w:szCs w:val="20"/>
        </w:rPr>
      </w:pPr>
      <w:bookmarkStart w:id="0" w:name="_GoBack"/>
      <w:bookmarkEnd w:id="0"/>
      <w:r w:rsidRPr="006210E5">
        <w:rPr>
          <w:rFonts w:ascii="Arial" w:hAnsi="Arial" w:cs="Arial"/>
          <w:sz w:val="20"/>
          <w:szCs w:val="20"/>
          <w:u w:val="single"/>
        </w:rPr>
        <w:t>Marshall, W.S.</w:t>
      </w:r>
      <w:r>
        <w:rPr>
          <w:rFonts w:ascii="Arial" w:hAnsi="Arial" w:cs="Arial"/>
          <w:sz w:val="20"/>
          <w:szCs w:val="20"/>
        </w:rPr>
        <w:t>, Bird, M.D.</w:t>
      </w:r>
      <w:r w:rsidR="002272F5">
        <w:rPr>
          <w:rFonts w:ascii="Arial" w:hAnsi="Arial" w:cs="Arial"/>
          <w:sz w:val="20"/>
          <w:szCs w:val="20"/>
        </w:rPr>
        <w:t>,</w:t>
      </w:r>
      <w:r>
        <w:rPr>
          <w:rFonts w:ascii="Arial" w:hAnsi="Arial" w:cs="Arial"/>
          <w:sz w:val="20"/>
          <w:szCs w:val="20"/>
        </w:rPr>
        <w:t xml:space="preserve"> Larbalestier, D</w:t>
      </w:r>
      <w:r w:rsidR="00C94E90">
        <w:rPr>
          <w:rFonts w:ascii="Arial" w:hAnsi="Arial" w:cs="Arial"/>
          <w:sz w:val="20"/>
          <w:szCs w:val="20"/>
        </w:rPr>
        <w:t>.C., McRae, D.M., Noyes, P.D., Walsh, R.P.</w:t>
      </w:r>
      <w:r w:rsidR="007E2207">
        <w:rPr>
          <w:rFonts w:ascii="Arial" w:hAnsi="Arial" w:cs="Arial"/>
          <w:sz w:val="20"/>
          <w:szCs w:val="20"/>
        </w:rPr>
        <w:t xml:space="preserve"> (NHMFL)</w:t>
      </w:r>
    </w:p>
    <w:p w:rsidR="005F6450" w:rsidRPr="006B3824" w:rsidRDefault="005F6450" w:rsidP="005F6450">
      <w:pPr>
        <w:pBdr>
          <w:bottom w:val="single" w:sz="12" w:space="1" w:color="auto"/>
        </w:pBdr>
        <w:tabs>
          <w:tab w:val="left" w:pos="360"/>
        </w:tabs>
        <w:jc w:val="center"/>
        <w:rPr>
          <w:rFonts w:ascii="Arial" w:hAnsi="Arial" w:cs="Arial"/>
          <w:sz w:val="20"/>
          <w:szCs w:val="20"/>
        </w:rPr>
      </w:pPr>
    </w:p>
    <w:p w:rsidR="00A94FC4" w:rsidRPr="006B3824" w:rsidRDefault="00A94FC4" w:rsidP="0049187D">
      <w:pPr>
        <w:tabs>
          <w:tab w:val="left" w:pos="360"/>
        </w:tabs>
        <w:rPr>
          <w:rFonts w:ascii="Arial" w:hAnsi="Arial" w:cs="Arial"/>
          <w:sz w:val="20"/>
          <w:szCs w:val="20"/>
        </w:rPr>
      </w:pPr>
    </w:p>
    <w:p w:rsidR="005F6450" w:rsidRPr="002426D5" w:rsidRDefault="00A94FC4" w:rsidP="0049187D">
      <w:pPr>
        <w:tabs>
          <w:tab w:val="left" w:pos="360"/>
        </w:tabs>
        <w:rPr>
          <w:rFonts w:ascii="Arial" w:hAnsi="Arial" w:cs="Arial"/>
          <w:b/>
          <w:sz w:val="20"/>
          <w:szCs w:val="20"/>
        </w:rPr>
      </w:pPr>
      <w:r w:rsidRPr="006B3824">
        <w:rPr>
          <w:rFonts w:ascii="Arial" w:hAnsi="Arial" w:cs="Arial"/>
          <w:b/>
          <w:sz w:val="20"/>
          <w:szCs w:val="20"/>
        </w:rPr>
        <w:t>Introduction</w:t>
      </w:r>
    </w:p>
    <w:p w:rsidR="0042350F" w:rsidRDefault="00C94E90" w:rsidP="002272F5">
      <w:pPr>
        <w:tabs>
          <w:tab w:val="left" w:pos="360"/>
        </w:tabs>
        <w:ind w:firstLine="360"/>
        <w:jc w:val="both"/>
        <w:rPr>
          <w:rFonts w:ascii="Arial" w:hAnsi="Arial" w:cs="Arial"/>
          <w:sz w:val="20"/>
          <w:szCs w:val="20"/>
        </w:rPr>
      </w:pPr>
      <w:r>
        <w:rPr>
          <w:rFonts w:ascii="Arial" w:hAnsi="Arial" w:cs="Arial"/>
          <w:noProof/>
          <w:sz w:val="20"/>
          <w:szCs w:val="20"/>
          <w:lang w:eastAsia="en-US"/>
        </w:rPr>
        <mc:AlternateContent>
          <mc:Choice Requires="wps">
            <w:drawing>
              <wp:anchor distT="0" distB="0" distL="114300" distR="114300" simplePos="0" relativeHeight="251671552" behindDoc="0" locked="0" layoutInCell="1" allowOverlap="0" wp14:anchorId="0B475E2C" wp14:editId="4BF4767B">
                <wp:simplePos x="0" y="0"/>
                <wp:positionH relativeFrom="margin">
                  <wp:posOffset>3949065</wp:posOffset>
                </wp:positionH>
                <wp:positionV relativeFrom="margin">
                  <wp:posOffset>989330</wp:posOffset>
                </wp:positionV>
                <wp:extent cx="2490470" cy="1922780"/>
                <wp:effectExtent l="0" t="0" r="5080" b="127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0470" cy="1922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4E90" w:rsidRDefault="00C94E90" w:rsidP="000F6421">
                            <w:pPr>
                              <w:jc w:val="center"/>
                              <w:rPr>
                                <w:rFonts w:ascii="Arial" w:hAnsi="Arial" w:cs="Arial"/>
                                <w:sz w:val="18"/>
                                <w:szCs w:val="18"/>
                              </w:rPr>
                            </w:pPr>
                            <w:r>
                              <w:rPr>
                                <w:rFonts w:ascii="Arial" w:hAnsi="Arial" w:cs="Arial"/>
                                <w:noProof/>
                                <w:sz w:val="18"/>
                                <w:szCs w:val="18"/>
                                <w:lang w:eastAsia="en-US"/>
                              </w:rPr>
                              <w:drawing>
                                <wp:inline distT="0" distB="0" distL="0" distR="0">
                                  <wp:extent cx="2104697" cy="1639891"/>
                                  <wp:effectExtent l="0" t="0" r="0" b="0"/>
                                  <wp:docPr id="8" name="Picture 8" descr="Z:\MS&amp;T\Projects\2223 Initiative\2223 photos\Short-Thick 1\IMG_20161028_110206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MS&amp;T\Projects\2223 Initiative\2223 photos\Short-Thick 1\IMG_20161028_110206053.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36434" t="20083" r="22998" b="23542"/>
                                          <a:stretch/>
                                        </pic:blipFill>
                                        <pic:spPr bwMode="auto">
                                          <a:xfrm>
                                            <a:off x="0" y="0"/>
                                            <a:ext cx="2111853" cy="1645466"/>
                                          </a:xfrm>
                                          <a:prstGeom prst="rect">
                                            <a:avLst/>
                                          </a:prstGeom>
                                          <a:noFill/>
                                          <a:ln>
                                            <a:noFill/>
                                          </a:ln>
                                          <a:extLst>
                                            <a:ext uri="{53640926-AAD7-44D8-BBD7-CCE9431645EC}">
                                              <a14:shadowObscured xmlns:a14="http://schemas.microsoft.com/office/drawing/2010/main"/>
                                            </a:ext>
                                          </a:extLst>
                                        </pic:spPr>
                                      </pic:pic>
                                    </a:graphicData>
                                  </a:graphic>
                                </wp:inline>
                              </w:drawing>
                            </w:r>
                          </w:p>
                          <w:p w:rsidR="00C94E90" w:rsidRDefault="00C94E90" w:rsidP="00C94E90">
                            <w:pPr>
                              <w:jc w:val="center"/>
                              <w:rPr>
                                <w:rFonts w:ascii="Arial" w:hAnsi="Arial" w:cs="Arial"/>
                                <w:sz w:val="18"/>
                                <w:szCs w:val="18"/>
                              </w:rPr>
                            </w:pPr>
                            <w:r w:rsidRPr="00AD3CDD">
                              <w:rPr>
                                <w:rFonts w:ascii="Arial" w:hAnsi="Arial" w:cs="Arial"/>
                                <w:b/>
                                <w:sz w:val="18"/>
                                <w:szCs w:val="18"/>
                              </w:rPr>
                              <w:t>Fig.1</w:t>
                            </w:r>
                            <w:r w:rsidRPr="00376D2C">
                              <w:rPr>
                                <w:rFonts w:ascii="Arial" w:hAnsi="Arial" w:cs="Arial"/>
                                <w:sz w:val="18"/>
                                <w:szCs w:val="18"/>
                              </w:rPr>
                              <w:t xml:space="preserve"> </w:t>
                            </w:r>
                            <w:r>
                              <w:rPr>
                                <w:rFonts w:ascii="Arial" w:hAnsi="Arial" w:cs="Arial"/>
                                <w:sz w:val="18"/>
                                <w:szCs w:val="18"/>
                              </w:rPr>
                              <w:t>Winding of Bi-2223 test coil</w:t>
                            </w:r>
                          </w:p>
                          <w:p w:rsidR="00C94E90" w:rsidRPr="00376D2C" w:rsidRDefault="00C94E90" w:rsidP="000F6421">
                            <w:pPr>
                              <w:jc w:val="center"/>
                              <w:rPr>
                                <w:rFonts w:ascii="Arial" w:hAnsi="Arial" w:cs="Arial"/>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10.95pt;margin-top:77.9pt;width:196.1pt;height:151.4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" o:allowoverlap="f" stroked="f">
                <v:textbox>
                  <w:txbxContent>
                    <w:p w:rsidR="00C94E90" w:rsidRDefault="00C94E90" w:rsidP="000F6421">
                      <w:pPr>
                        <w:jc w:val="center"/>
                        <w:rPr>
                          <w:rFonts w:ascii="Arial" w:hAnsi="Arial" w:cs="Arial"/>
                          <w:sz w:val="18"/>
                          <w:szCs w:val="18"/>
                        </w:rPr>
                      </w:pPr>
                      <w:r>
                        <w:rPr>
                          <w:rFonts w:ascii="Arial" w:hAnsi="Arial" w:cs="Arial"/>
                          <w:noProof/>
                          <w:sz w:val="18"/>
                          <w:szCs w:val="18"/>
                          <w:lang w:eastAsia="en-US"/>
                        </w:rPr>
                        <w:drawing>
                          <wp:inline distT="0" distB="0" distL="0" distR="0">
                            <wp:extent cx="2104697" cy="1639891"/>
                            <wp:effectExtent l="0" t="0" r="0" b="0"/>
                            <wp:docPr id="8" name="Picture 8" descr="Z:\MS&amp;T\Projects\2223 Initiative\2223 photos\Short-Thick 1\IMG_20161028_110206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MS&amp;T\Projects\2223 Initiative\2223 photos\Short-Thick 1\IMG_20161028_110206053.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36434" t="20083" r="22998" b="23542"/>
                                    <a:stretch/>
                                  </pic:blipFill>
                                  <pic:spPr bwMode="auto">
                                    <a:xfrm>
                                      <a:off x="0" y="0"/>
                                      <a:ext cx="2111853" cy="1645466"/>
                                    </a:xfrm>
                                    <a:prstGeom prst="rect">
                                      <a:avLst/>
                                    </a:prstGeom>
                                    <a:noFill/>
                                    <a:ln>
                                      <a:noFill/>
                                    </a:ln>
                                    <a:extLst>
                                      <a:ext uri="{53640926-AAD7-44D8-BBD7-CCE9431645EC}">
                                        <a14:shadowObscured xmlns:a14="http://schemas.microsoft.com/office/drawing/2010/main"/>
                                      </a:ext>
                                    </a:extLst>
                                  </pic:spPr>
                                </pic:pic>
                              </a:graphicData>
                            </a:graphic>
                          </wp:inline>
                        </w:drawing>
                      </w:r>
                    </w:p>
                    <w:p w:rsidR="00C94E90" w:rsidRDefault="00C94E90" w:rsidP="00C94E90">
                      <w:pPr>
                        <w:jc w:val="center"/>
                        <w:rPr>
                          <w:rFonts w:ascii="Arial" w:hAnsi="Arial" w:cs="Arial"/>
                          <w:sz w:val="18"/>
                          <w:szCs w:val="18"/>
                        </w:rPr>
                      </w:pPr>
                      <w:r w:rsidRPr="00AD3CDD">
                        <w:rPr>
                          <w:rFonts w:ascii="Arial" w:hAnsi="Arial" w:cs="Arial"/>
                          <w:b/>
                          <w:sz w:val="18"/>
                          <w:szCs w:val="18"/>
                        </w:rPr>
                        <w:t>Fig.1</w:t>
                      </w:r>
                      <w:r w:rsidRPr="00376D2C">
                        <w:rPr>
                          <w:rFonts w:ascii="Arial" w:hAnsi="Arial" w:cs="Arial"/>
                          <w:sz w:val="18"/>
                          <w:szCs w:val="18"/>
                        </w:rPr>
                        <w:t xml:space="preserve"> </w:t>
                      </w:r>
                      <w:r>
                        <w:rPr>
                          <w:rFonts w:ascii="Arial" w:hAnsi="Arial" w:cs="Arial"/>
                          <w:sz w:val="18"/>
                          <w:szCs w:val="18"/>
                        </w:rPr>
                        <w:t>Winding of Bi-2223 test coil</w:t>
                      </w:r>
                    </w:p>
                    <w:p w:rsidR="00C94E90" w:rsidRPr="00376D2C" w:rsidRDefault="00C94E90" w:rsidP="000F6421">
                      <w:pPr>
                        <w:jc w:val="center"/>
                        <w:rPr>
                          <w:rFonts w:ascii="Arial" w:hAnsi="Arial" w:cs="Arial"/>
                          <w:sz w:val="18"/>
                          <w:szCs w:val="18"/>
                        </w:rPr>
                      </w:pPr>
                    </w:p>
                  </w:txbxContent>
                </v:textbox>
                <w10:wrap type="square" anchorx="margin" anchory="margin"/>
              </v:shape>
            </w:pict>
          </mc:Fallback>
        </mc:AlternateContent>
      </w:r>
      <w:r>
        <w:rPr>
          <w:rFonts w:ascii="Arial" w:hAnsi="Arial" w:cs="Arial"/>
          <w:sz w:val="20"/>
          <w:szCs w:val="20"/>
        </w:rPr>
        <w:t>A program of fabrication and testing of layer-wound coils made with Sumitomo Type HT-NX, a Bi-2223 high-temperature superconductor with nickel all</w:t>
      </w:r>
      <w:r w:rsidR="0042350F">
        <w:rPr>
          <w:rFonts w:ascii="Arial" w:hAnsi="Arial" w:cs="Arial"/>
          <w:sz w:val="20"/>
          <w:szCs w:val="20"/>
        </w:rPr>
        <w:t xml:space="preserve">oy laminated reinforcement, commenced in </w:t>
      </w:r>
      <w:r w:rsidR="00DC5061">
        <w:rPr>
          <w:rFonts w:ascii="Arial" w:hAnsi="Arial" w:cs="Arial"/>
          <w:sz w:val="20"/>
          <w:szCs w:val="20"/>
        </w:rPr>
        <w:t>2017</w:t>
      </w:r>
      <w:r w:rsidR="0042350F">
        <w:rPr>
          <w:rFonts w:ascii="Arial" w:hAnsi="Arial" w:cs="Arial"/>
          <w:sz w:val="20"/>
          <w:szCs w:val="20"/>
        </w:rPr>
        <w:t>.</w:t>
      </w:r>
      <w:r w:rsidR="00DC5061">
        <w:rPr>
          <w:rFonts w:ascii="Arial" w:hAnsi="Arial" w:cs="Arial"/>
          <w:sz w:val="20"/>
          <w:szCs w:val="20"/>
        </w:rPr>
        <w:t xml:space="preserve"> [1]</w:t>
      </w:r>
      <w:r w:rsidR="0042350F">
        <w:rPr>
          <w:rFonts w:ascii="Arial" w:hAnsi="Arial" w:cs="Arial"/>
          <w:sz w:val="20"/>
          <w:szCs w:val="20"/>
        </w:rPr>
        <w:t xml:space="preserve"> The coils are configured to use a single </w:t>
      </w:r>
      <w:r w:rsidR="007E2207">
        <w:rPr>
          <w:rFonts w:ascii="Arial" w:hAnsi="Arial" w:cs="Arial"/>
          <w:sz w:val="20"/>
          <w:szCs w:val="20"/>
        </w:rPr>
        <w:t>piece length of conductor, with winding dimensions similar to those expected fo</w:t>
      </w:r>
      <w:r w:rsidR="00182361">
        <w:rPr>
          <w:rFonts w:ascii="Arial" w:hAnsi="Arial" w:cs="Arial"/>
          <w:sz w:val="20"/>
          <w:szCs w:val="20"/>
        </w:rPr>
        <w:t>r a full-scale NMR insert coil.</w:t>
      </w:r>
    </w:p>
    <w:p w:rsidR="002A1565" w:rsidRDefault="002A1565" w:rsidP="00663182">
      <w:pPr>
        <w:tabs>
          <w:tab w:val="left" w:pos="360"/>
        </w:tabs>
        <w:ind w:firstLine="450"/>
        <w:jc w:val="both"/>
        <w:rPr>
          <w:rFonts w:ascii="Arial" w:hAnsi="Arial" w:cs="Arial"/>
          <w:sz w:val="20"/>
          <w:szCs w:val="20"/>
        </w:rPr>
      </w:pPr>
    </w:p>
    <w:p w:rsidR="00C60926" w:rsidRDefault="00C60926" w:rsidP="005F6450">
      <w:pPr>
        <w:tabs>
          <w:tab w:val="left" w:pos="360"/>
        </w:tabs>
        <w:rPr>
          <w:rFonts w:ascii="Arial" w:hAnsi="Arial" w:cs="Arial"/>
          <w:b/>
          <w:sz w:val="20"/>
          <w:szCs w:val="20"/>
        </w:rPr>
      </w:pPr>
      <w:r>
        <w:rPr>
          <w:rFonts w:ascii="Arial" w:hAnsi="Arial" w:cs="Arial"/>
          <w:b/>
          <w:sz w:val="20"/>
          <w:szCs w:val="20"/>
        </w:rPr>
        <w:t>Coil fabrication</w:t>
      </w:r>
    </w:p>
    <w:p w:rsidR="00C60926" w:rsidRPr="00C60926" w:rsidRDefault="002272F5" w:rsidP="005F6450">
      <w:pPr>
        <w:tabs>
          <w:tab w:val="left" w:pos="360"/>
        </w:tabs>
        <w:rPr>
          <w:rFonts w:ascii="Arial" w:hAnsi="Arial" w:cs="Arial"/>
          <w:sz w:val="20"/>
          <w:szCs w:val="20"/>
        </w:rPr>
      </w:pPr>
      <w:r>
        <w:rPr>
          <w:rFonts w:ascii="Arial" w:hAnsi="Arial" w:cs="Arial"/>
          <w:b/>
          <w:sz w:val="20"/>
          <w:szCs w:val="20"/>
        </w:rPr>
        <w:tab/>
      </w:r>
      <w:r w:rsidR="00C60926">
        <w:rPr>
          <w:rFonts w:ascii="Arial" w:hAnsi="Arial" w:cs="Arial"/>
          <w:sz w:val="20"/>
          <w:szCs w:val="20"/>
        </w:rPr>
        <w:t xml:space="preserve">The NHMFL developed a method for precise placement of the conductor in the windings, with particular attention given to minimizing the bending strain at the ends of each layer, where the helical pitch of the windings must be reversed with each subsequent layer. Each layer was modeled parametrically in CAD software. Machine patterns for the gap filler pieces, and instructions for a numerically controlled winding machine are generated from the model. The coil terminals, end flanges, insulation, etc. are adapted from technologies developed for the NHMFL 32 T magnet. </w:t>
      </w:r>
    </w:p>
    <w:p w:rsidR="007E2207" w:rsidRDefault="007E2207" w:rsidP="005F6450">
      <w:pPr>
        <w:tabs>
          <w:tab w:val="left" w:pos="360"/>
        </w:tabs>
        <w:rPr>
          <w:rFonts w:ascii="Arial" w:hAnsi="Arial" w:cs="Arial"/>
          <w:b/>
          <w:sz w:val="20"/>
          <w:szCs w:val="20"/>
        </w:rPr>
      </w:pPr>
    </w:p>
    <w:p w:rsidR="007E2207" w:rsidRDefault="007E2207" w:rsidP="005F6450">
      <w:pPr>
        <w:tabs>
          <w:tab w:val="left" w:pos="360"/>
        </w:tabs>
        <w:rPr>
          <w:rFonts w:ascii="Arial" w:hAnsi="Arial" w:cs="Arial"/>
          <w:b/>
          <w:sz w:val="20"/>
          <w:szCs w:val="20"/>
        </w:rPr>
      </w:pPr>
      <w:r>
        <w:rPr>
          <w:rFonts w:ascii="Arial" w:hAnsi="Arial" w:cs="Arial"/>
          <w:b/>
          <w:sz w:val="20"/>
          <w:szCs w:val="20"/>
        </w:rPr>
        <w:t>Test</w:t>
      </w:r>
    </w:p>
    <w:p w:rsidR="00C60926" w:rsidRPr="00C60926" w:rsidRDefault="002272F5" w:rsidP="005F6450">
      <w:pPr>
        <w:tabs>
          <w:tab w:val="left" w:pos="360"/>
        </w:tabs>
        <w:rPr>
          <w:rFonts w:ascii="Arial" w:hAnsi="Arial" w:cs="Arial"/>
          <w:sz w:val="20"/>
          <w:szCs w:val="20"/>
        </w:rPr>
      </w:pPr>
      <w:r>
        <w:rPr>
          <w:rFonts w:ascii="Arial" w:hAnsi="Arial" w:cs="Arial"/>
          <w:b/>
          <w:sz w:val="20"/>
          <w:szCs w:val="20"/>
        </w:rPr>
        <w:tab/>
      </w:r>
      <w:r w:rsidR="00C60926">
        <w:rPr>
          <w:rFonts w:ascii="Arial" w:hAnsi="Arial" w:cs="Arial"/>
          <w:sz w:val="20"/>
          <w:szCs w:val="20"/>
        </w:rPr>
        <w:t xml:space="preserve">The coil was tested at 4.2 K in a background field of 14 T. The coil was ramped to 450 A, and then cycled </w:t>
      </w:r>
      <w:r w:rsidR="0036629F">
        <w:rPr>
          <w:rFonts w:ascii="Arial" w:hAnsi="Arial" w:cs="Arial"/>
          <w:sz w:val="20"/>
          <w:szCs w:val="20"/>
        </w:rPr>
        <w:t>20 times from 225-450 A. Voltage taps, placed on each terminal, and every 10</w:t>
      </w:r>
      <w:r w:rsidR="0036629F" w:rsidRPr="0036629F">
        <w:rPr>
          <w:rFonts w:ascii="Arial" w:hAnsi="Arial" w:cs="Arial"/>
          <w:sz w:val="20"/>
          <w:szCs w:val="20"/>
          <w:vertAlign w:val="superscript"/>
        </w:rPr>
        <w:t>th</w:t>
      </w:r>
      <w:r w:rsidR="0036629F">
        <w:rPr>
          <w:rFonts w:ascii="Arial" w:hAnsi="Arial" w:cs="Arial"/>
          <w:sz w:val="20"/>
          <w:szCs w:val="20"/>
        </w:rPr>
        <w:t xml:space="preserve"> layer, were monitored continuously during the test for signs of conductor degradation.</w:t>
      </w:r>
    </w:p>
    <w:p w:rsidR="007E2207" w:rsidRDefault="007E2207" w:rsidP="005F6450">
      <w:pPr>
        <w:tabs>
          <w:tab w:val="left" w:pos="360"/>
        </w:tabs>
        <w:rPr>
          <w:rFonts w:ascii="Arial" w:hAnsi="Arial" w:cs="Arial"/>
          <w:b/>
          <w:sz w:val="20"/>
          <w:szCs w:val="20"/>
        </w:rPr>
      </w:pPr>
    </w:p>
    <w:p w:rsidR="007E2207" w:rsidRDefault="007E2207" w:rsidP="005F6450">
      <w:pPr>
        <w:tabs>
          <w:tab w:val="left" w:pos="360"/>
        </w:tabs>
        <w:rPr>
          <w:rFonts w:ascii="Arial" w:hAnsi="Arial" w:cs="Arial"/>
          <w:b/>
          <w:sz w:val="20"/>
          <w:szCs w:val="20"/>
        </w:rPr>
      </w:pPr>
      <w:r>
        <w:rPr>
          <w:rFonts w:ascii="Arial" w:hAnsi="Arial" w:cs="Arial"/>
          <w:b/>
          <w:sz w:val="20"/>
          <w:szCs w:val="20"/>
        </w:rPr>
        <w:t>Results</w:t>
      </w:r>
    </w:p>
    <w:p w:rsidR="008E2BB1" w:rsidRDefault="001C1C5A" w:rsidP="008E2BB1">
      <w:pPr>
        <w:tabs>
          <w:tab w:val="left" w:pos="360"/>
        </w:tabs>
        <w:rPr>
          <w:rFonts w:ascii="Arial" w:hAnsi="Arial" w:cs="Arial"/>
          <w:sz w:val="20"/>
          <w:szCs w:val="20"/>
        </w:rPr>
      </w:pPr>
      <w:r>
        <w:rPr>
          <w:noProof/>
          <w:lang w:eastAsia="en-US"/>
        </w:rPr>
        <mc:AlternateContent>
          <mc:Choice Requires="wps">
            <w:drawing>
              <wp:anchor distT="0" distB="228600" distL="0" distR="0" simplePos="0" relativeHeight="251675648" behindDoc="0" locked="0" layoutInCell="1" allowOverlap="0" wp14:anchorId="751508B2" wp14:editId="42FB96F7">
                <wp:simplePos x="0" y="0"/>
                <wp:positionH relativeFrom="margin">
                  <wp:posOffset>-79375</wp:posOffset>
                </wp:positionH>
                <wp:positionV relativeFrom="margin">
                  <wp:posOffset>4717415</wp:posOffset>
                </wp:positionV>
                <wp:extent cx="6369050" cy="1513205"/>
                <wp:effectExtent l="0" t="0" r="0" b="0"/>
                <wp:wrapSquare wrapText="bothSides"/>
                <wp:docPr id="258"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9050" cy="15132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2445E" w:rsidRPr="00E2445E" w:rsidRDefault="00182361" w:rsidP="00E2445E">
                            <w:pPr>
                              <w:pStyle w:val="FootnoteText"/>
                              <w:ind w:firstLine="0"/>
                              <w:jc w:val="center"/>
                              <w:rPr>
                                <w:lang w:val="en-US"/>
                              </w:rPr>
                            </w:pPr>
                            <w:r w:rsidRPr="00182361">
                              <w:rPr>
                                <w:noProof/>
                                <w:lang w:val="en-US" w:eastAsia="en-US"/>
                              </w:rPr>
                              <w:drawing>
                                <wp:inline distT="0" distB="0" distL="0" distR="0" wp14:anchorId="5F129F7A" wp14:editId="687CF56B">
                                  <wp:extent cx="2921226" cy="1403131"/>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20994" cy="1403020"/>
                                          </a:xfrm>
                                          <a:prstGeom prst="rect">
                                            <a:avLst/>
                                          </a:prstGeom>
                                          <a:noFill/>
                                          <a:ln>
                                            <a:noFill/>
                                          </a:ln>
                                        </pic:spPr>
                                      </pic:pic>
                                    </a:graphicData>
                                  </a:graphic>
                                </wp:inline>
                              </w:drawing>
                            </w:r>
                            <w:r w:rsidR="001C1C5A" w:rsidRPr="008E2BB1">
                              <w:rPr>
                                <w:noProof/>
                                <w:lang w:val="en-US" w:eastAsia="en-US"/>
                              </w:rPr>
                              <w:drawing>
                                <wp:inline distT="0" distB="0" distL="0" distR="0" wp14:anchorId="18FDE4DD" wp14:editId="5F41A5FC">
                                  <wp:extent cx="2672255" cy="13164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79633" cy="1320055"/>
                                          </a:xfrm>
                                          <a:prstGeom prst="rect">
                                            <a:avLst/>
                                          </a:prstGeom>
                                          <a:noFill/>
                                          <a:ln>
                                            <a:noFill/>
                                          </a:ln>
                                        </pic:spPr>
                                      </pic:pic>
                                    </a:graphicData>
                                  </a:graphic>
                                </wp:inline>
                              </w:drawing>
                            </w:r>
                          </w:p>
                          <w:p w:rsidR="00E2445E" w:rsidRDefault="00E2445E" w:rsidP="00E2445E">
                            <w:pPr>
                              <w:jc w:val="center"/>
                              <w:rPr>
                                <w:rFonts w:ascii="Arial" w:hAnsi="Arial" w:cs="Arial"/>
                                <w:sz w:val="18"/>
                                <w:szCs w:val="18"/>
                              </w:rPr>
                            </w:pPr>
                            <w:r>
                              <w:rPr>
                                <w:rFonts w:ascii="Arial" w:hAnsi="Arial" w:cs="Arial"/>
                                <w:sz w:val="18"/>
                                <w:szCs w:val="18"/>
                              </w:rPr>
                              <w:t>.</w:t>
                            </w:r>
                            <w:r w:rsidR="001C1C5A" w:rsidRPr="001C1C5A">
                              <w:rPr>
                                <w:rFonts w:ascii="Arial" w:hAnsi="Arial" w:cs="Arial"/>
                                <w:noProof/>
                                <w:sz w:val="18"/>
                                <w:szCs w:val="18"/>
                                <w:lang w:eastAsia="en-US"/>
                              </w:rPr>
                              <w:t xml:space="preserve"> </w:t>
                            </w:r>
                          </w:p>
                          <w:p w:rsidR="00E2445E" w:rsidRDefault="00E2445E" w:rsidP="00E2445E">
                            <w:pPr>
                              <w:pStyle w:val="FootnoteText"/>
                              <w:ind w:firstLine="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8" o:spid="_x0000_s1027" type="#_x0000_t202" style="position:absolute;margin-left:-6.25pt;margin-top:371.45pt;width:501.5pt;height:119.15pt;z-index:251675648;visibility:visible;mso-wrap-style:square;mso-width-percent:0;mso-height-percent:0;mso-wrap-distance-left:0;mso-wrap-distance-top:0;mso-wrap-distance-right:0;mso-wrap-distance-bottom:18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" o:allowoverlap="f" stroked="f">
                <v:textbox inset="0,0,0,0">
                  <w:txbxContent>
                    <w:p w:rsidR="00E2445E" w:rsidRPr="00E2445E" w:rsidRDefault="00182361" w:rsidP="00E2445E">
                      <w:pPr>
                        <w:pStyle w:val="FootnoteText"/>
                        <w:ind w:firstLine="0"/>
                        <w:jc w:val="center"/>
                        <w:rPr>
                          <w:lang w:val="en-US"/>
                        </w:rPr>
                      </w:pPr>
                      <w:r w:rsidRPr="00182361">
                        <w:rPr>
                          <w:noProof/>
                          <w:lang w:val="en-US" w:eastAsia="en-US"/>
                        </w:rPr>
                        <w:drawing>
                          <wp:inline distT="0" distB="0" distL="0" distR="0" wp14:anchorId="5F129F7A" wp14:editId="687CF56B">
                            <wp:extent cx="2921226" cy="1403131"/>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20994" cy="1403020"/>
                                    </a:xfrm>
                                    <a:prstGeom prst="rect">
                                      <a:avLst/>
                                    </a:prstGeom>
                                    <a:noFill/>
                                    <a:ln>
                                      <a:noFill/>
                                    </a:ln>
                                  </pic:spPr>
                                </pic:pic>
                              </a:graphicData>
                            </a:graphic>
                          </wp:inline>
                        </w:drawing>
                      </w:r>
                      <w:r w:rsidR="001C1C5A" w:rsidRPr="008E2BB1">
                        <w:rPr>
                          <w:noProof/>
                          <w:lang w:val="en-US" w:eastAsia="en-US"/>
                        </w:rPr>
                        <w:drawing>
                          <wp:inline distT="0" distB="0" distL="0" distR="0" wp14:anchorId="18FDE4DD" wp14:editId="5F41A5FC">
                            <wp:extent cx="2672255" cy="13164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79633" cy="1320055"/>
                                    </a:xfrm>
                                    <a:prstGeom prst="rect">
                                      <a:avLst/>
                                    </a:prstGeom>
                                    <a:noFill/>
                                    <a:ln>
                                      <a:noFill/>
                                    </a:ln>
                                  </pic:spPr>
                                </pic:pic>
                              </a:graphicData>
                            </a:graphic>
                          </wp:inline>
                        </w:drawing>
                      </w:r>
                    </w:p>
                    <w:p w:rsidR="00E2445E" w:rsidRDefault="00E2445E" w:rsidP="00E2445E">
                      <w:pPr>
                        <w:jc w:val="center"/>
                        <w:rPr>
                          <w:rFonts w:ascii="Arial" w:hAnsi="Arial" w:cs="Arial"/>
                          <w:sz w:val="18"/>
                          <w:szCs w:val="18"/>
                        </w:rPr>
                      </w:pPr>
                      <w:r>
                        <w:rPr>
                          <w:rFonts w:ascii="Arial" w:hAnsi="Arial" w:cs="Arial"/>
                          <w:sz w:val="18"/>
                          <w:szCs w:val="18"/>
                        </w:rPr>
                        <w:t>.</w:t>
                      </w:r>
                      <w:r w:rsidR="001C1C5A" w:rsidRPr="001C1C5A">
                        <w:rPr>
                          <w:rFonts w:ascii="Arial" w:hAnsi="Arial" w:cs="Arial"/>
                          <w:noProof/>
                          <w:sz w:val="18"/>
                          <w:szCs w:val="18"/>
                          <w:lang w:eastAsia="en-US"/>
                        </w:rPr>
                        <w:t xml:space="preserve"> </w:t>
                      </w:r>
                    </w:p>
                    <w:p w:rsidR="00E2445E" w:rsidRDefault="00E2445E" w:rsidP="00E2445E">
                      <w:pPr>
                        <w:pStyle w:val="FootnoteText"/>
                        <w:ind w:firstLine="0"/>
                      </w:pPr>
                    </w:p>
                  </w:txbxContent>
                </v:textbox>
                <w10:wrap type="square" anchorx="margin" anchory="margin"/>
              </v:shape>
            </w:pict>
          </mc:Fallback>
        </mc:AlternateContent>
      </w:r>
      <w:r w:rsidR="0036629F">
        <w:rPr>
          <w:rFonts w:ascii="Arial" w:hAnsi="Arial" w:cs="Arial"/>
          <w:b/>
          <w:sz w:val="20"/>
          <w:szCs w:val="20"/>
        </w:rPr>
        <w:tab/>
      </w:r>
      <w:r w:rsidR="0036629F">
        <w:rPr>
          <w:rFonts w:ascii="Arial" w:hAnsi="Arial" w:cs="Arial"/>
          <w:sz w:val="20"/>
          <w:szCs w:val="20"/>
        </w:rPr>
        <w:t>The coil generated an additional 5.7 T to make a total field of 19.7 T. At this field, the maximum strain on the conductor was 0.82%. The conductor current density was 299 A/mm</w:t>
      </w:r>
      <w:r w:rsidR="0036629F" w:rsidRPr="0036629F">
        <w:rPr>
          <w:rFonts w:ascii="Arial" w:hAnsi="Arial" w:cs="Arial"/>
          <w:sz w:val="20"/>
          <w:szCs w:val="20"/>
          <w:vertAlign w:val="superscript"/>
        </w:rPr>
        <w:t>2</w:t>
      </w:r>
      <w:r w:rsidR="004E4949">
        <w:rPr>
          <w:rFonts w:ascii="Arial" w:hAnsi="Arial" w:cs="Arial"/>
          <w:sz w:val="20"/>
          <w:szCs w:val="20"/>
        </w:rPr>
        <w:t>.</w:t>
      </w:r>
    </w:p>
    <w:p w:rsidR="008E2BB1" w:rsidRDefault="001C1C5A" w:rsidP="008E2BB1">
      <w:pPr>
        <w:tabs>
          <w:tab w:val="left" w:pos="360"/>
        </w:tabs>
        <w:rPr>
          <w:rFonts w:ascii="Arial" w:hAnsi="Arial" w:cs="Arial"/>
          <w:b/>
          <w:sz w:val="20"/>
          <w:szCs w:val="20"/>
        </w:rPr>
      </w:pPr>
      <w:r w:rsidRPr="001C1C5A">
        <w:rPr>
          <w:rFonts w:ascii="Arial" w:eastAsia="Times New Roman" w:hAnsi="Arial" w:cs="Arial"/>
          <w:noProof/>
          <w:sz w:val="20"/>
          <w:szCs w:val="20"/>
          <w:lang w:eastAsia="en-US"/>
        </w:rPr>
        <mc:AlternateContent>
          <mc:Choice Requires="wps">
            <w:drawing>
              <wp:anchor distT="0" distB="0" distL="114300" distR="114300" simplePos="0" relativeHeight="251679744" behindDoc="0" locked="0" layoutInCell="1" allowOverlap="1" wp14:anchorId="14359659" wp14:editId="66D59837">
                <wp:simplePos x="0" y="0"/>
                <wp:positionH relativeFrom="column">
                  <wp:posOffset>3349625</wp:posOffset>
                </wp:positionH>
                <wp:positionV relativeFrom="paragraph">
                  <wp:posOffset>1643380</wp:posOffset>
                </wp:positionV>
                <wp:extent cx="2978785" cy="377825"/>
                <wp:effectExtent l="0" t="0" r="12065" b="2222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785" cy="377825"/>
                        </a:xfrm>
                        <a:prstGeom prst="rect">
                          <a:avLst/>
                        </a:prstGeom>
                        <a:solidFill>
                          <a:srgbClr val="FFFFFF"/>
                        </a:solidFill>
                        <a:ln w="9525">
                          <a:solidFill>
                            <a:schemeClr val="bg1"/>
                          </a:solidFill>
                          <a:miter lim="800000"/>
                          <a:headEnd/>
                          <a:tailEnd/>
                        </a:ln>
                      </wps:spPr>
                      <wps:txbx>
                        <w:txbxContent>
                          <w:p w:rsidR="001C1C5A" w:rsidRPr="002272F5" w:rsidRDefault="001C1C5A" w:rsidP="001C1C5A">
                            <w:pPr>
                              <w:rPr>
                                <w:rFonts w:ascii="Arial" w:hAnsi="Arial" w:cs="Arial"/>
                                <w:sz w:val="18"/>
                                <w:szCs w:val="18"/>
                              </w:rPr>
                            </w:pPr>
                            <w:r w:rsidRPr="002272F5">
                              <w:rPr>
                                <w:rFonts w:ascii="Arial" w:hAnsi="Arial" w:cs="Arial"/>
                                <w:b/>
                                <w:sz w:val="18"/>
                                <w:szCs w:val="18"/>
                              </w:rPr>
                              <w:t xml:space="preserve">Fig. 3. </w:t>
                            </w:r>
                            <w:r w:rsidRPr="002272F5">
                              <w:rPr>
                                <w:rFonts w:ascii="Arial" w:hAnsi="Arial" w:cs="Arial"/>
                                <w:sz w:val="18"/>
                                <w:szCs w:val="18"/>
                              </w:rPr>
                              <w:t xml:space="preserve">Coil magnetic field vs. current. </w:t>
                            </w:r>
                          </w:p>
                          <w:p w:rsidR="001C1C5A" w:rsidRDefault="001C1C5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margin-left:263.75pt;margin-top:129.4pt;width:234.55pt;height:29.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" strokecolor="white [3212]">
                <v:textbox>
                  <w:txbxContent>
                    <w:p w:rsidR="001C1C5A" w:rsidRPr="002272F5" w:rsidRDefault="001C1C5A" w:rsidP="001C1C5A">
                      <w:pPr>
                        <w:rPr>
                          <w:rFonts w:ascii="Arial" w:hAnsi="Arial" w:cs="Arial"/>
                          <w:sz w:val="18"/>
                          <w:szCs w:val="18"/>
                        </w:rPr>
                      </w:pPr>
                      <w:r w:rsidRPr="002272F5">
                        <w:rPr>
                          <w:rFonts w:ascii="Arial" w:hAnsi="Arial" w:cs="Arial"/>
                          <w:b/>
                          <w:sz w:val="18"/>
                          <w:szCs w:val="18"/>
                        </w:rPr>
                        <w:t xml:space="preserve">Fig. 3. </w:t>
                      </w:r>
                      <w:r w:rsidRPr="002272F5">
                        <w:rPr>
                          <w:rFonts w:ascii="Arial" w:hAnsi="Arial" w:cs="Arial"/>
                          <w:sz w:val="18"/>
                          <w:szCs w:val="18"/>
                        </w:rPr>
                        <w:t xml:space="preserve">Coil magnetic field vs. current. </w:t>
                      </w:r>
                    </w:p>
                    <w:p w:rsidR="001C1C5A" w:rsidRDefault="001C1C5A"/>
                  </w:txbxContent>
                </v:textbox>
                <w10:wrap type="square"/>
              </v:shape>
            </w:pict>
          </mc:Fallback>
        </mc:AlternateContent>
      </w:r>
      <w:r w:rsidRPr="001C1C5A">
        <w:rPr>
          <w:rFonts w:ascii="Arial" w:eastAsia="Times New Roman" w:hAnsi="Arial" w:cs="Arial"/>
          <w:noProof/>
          <w:sz w:val="20"/>
          <w:szCs w:val="20"/>
          <w:lang w:eastAsia="en-US"/>
        </w:rPr>
        <mc:AlternateContent>
          <mc:Choice Requires="wps">
            <w:drawing>
              <wp:anchor distT="0" distB="0" distL="114300" distR="114300" simplePos="0" relativeHeight="251677696" behindDoc="0" locked="0" layoutInCell="1" allowOverlap="1" wp14:anchorId="5038C474" wp14:editId="2CD576A6">
                <wp:simplePos x="0" y="0"/>
                <wp:positionH relativeFrom="column">
                  <wp:posOffset>78740</wp:posOffset>
                </wp:positionH>
                <wp:positionV relativeFrom="paragraph">
                  <wp:posOffset>1643380</wp:posOffset>
                </wp:positionV>
                <wp:extent cx="3270885" cy="377825"/>
                <wp:effectExtent l="0" t="0" r="24765" b="22225"/>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885" cy="377825"/>
                        </a:xfrm>
                        <a:prstGeom prst="rect">
                          <a:avLst/>
                        </a:prstGeom>
                        <a:solidFill>
                          <a:srgbClr val="FFFFFF"/>
                        </a:solidFill>
                        <a:ln w="9525">
                          <a:solidFill>
                            <a:schemeClr val="bg1"/>
                          </a:solidFill>
                          <a:miter lim="800000"/>
                          <a:headEnd/>
                          <a:tailEnd/>
                        </a:ln>
                      </wps:spPr>
                      <wps:txbx>
                        <w:txbxContent>
                          <w:p w:rsidR="001C1C5A" w:rsidRPr="002272F5" w:rsidRDefault="001C1C5A">
                            <w:pPr>
                              <w:rPr>
                                <w:rFonts w:ascii="Arial" w:hAnsi="Arial" w:cs="Arial"/>
                                <w:sz w:val="18"/>
                                <w:szCs w:val="18"/>
                              </w:rPr>
                            </w:pPr>
                            <w:r w:rsidRPr="002272F5">
                              <w:rPr>
                                <w:rFonts w:ascii="Arial" w:hAnsi="Arial" w:cs="Arial"/>
                                <w:b/>
                                <w:sz w:val="18"/>
                                <w:szCs w:val="18"/>
                              </w:rPr>
                              <w:t xml:space="preserve">Fig. 2.  </w:t>
                            </w:r>
                            <w:r w:rsidRPr="002272F5">
                              <w:rPr>
                                <w:rFonts w:ascii="Arial" w:hAnsi="Arial" w:cs="Arial"/>
                                <w:sz w:val="18"/>
                                <w:szCs w:val="18"/>
                              </w:rPr>
                              <w:t>Coil voltage (dashed) and current (solid) vs. time. Traces indicate stable operation for 20 cycles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6.2pt;margin-top:129.4pt;width:257.55pt;height:29.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" strokecolor="white [3212]">
                <v:textbox>
                  <w:txbxContent>
                    <w:p w:rsidR="001C1C5A" w:rsidRPr="002272F5" w:rsidRDefault="001C1C5A">
                      <w:pPr>
                        <w:rPr>
                          <w:rFonts w:ascii="Arial" w:hAnsi="Arial" w:cs="Arial"/>
                          <w:sz w:val="18"/>
                          <w:szCs w:val="18"/>
                        </w:rPr>
                      </w:pPr>
                      <w:r w:rsidRPr="002272F5">
                        <w:rPr>
                          <w:rFonts w:ascii="Arial" w:hAnsi="Arial" w:cs="Arial"/>
                          <w:b/>
                          <w:sz w:val="18"/>
                          <w:szCs w:val="18"/>
                        </w:rPr>
                        <w:t xml:space="preserve">Fig. 2.  </w:t>
                      </w:r>
                      <w:r w:rsidRPr="002272F5">
                        <w:rPr>
                          <w:rFonts w:ascii="Arial" w:hAnsi="Arial" w:cs="Arial"/>
                          <w:sz w:val="18"/>
                          <w:szCs w:val="18"/>
                        </w:rPr>
                        <w:t>Coil voltage (dashed) and current (solid) vs. time. Traces indicate stable operation for 20 cycles</w:t>
                      </w:r>
                    </w:p>
                  </w:txbxContent>
                </v:textbox>
                <w10:wrap type="square"/>
              </v:shape>
            </w:pict>
          </mc:Fallback>
        </mc:AlternateContent>
      </w:r>
      <w:r w:rsidR="008E2BB1" w:rsidRPr="00182361">
        <w:rPr>
          <w:rFonts w:ascii="Arial" w:hAnsi="Arial" w:cs="Arial"/>
          <w:b/>
          <w:sz w:val="20"/>
          <w:szCs w:val="20"/>
        </w:rPr>
        <w:t xml:space="preserve">Conclusion </w:t>
      </w:r>
    </w:p>
    <w:p w:rsidR="00182361" w:rsidRPr="00182361" w:rsidRDefault="00182361" w:rsidP="008E2BB1">
      <w:pPr>
        <w:tabs>
          <w:tab w:val="left" w:pos="360"/>
        </w:tabs>
        <w:rPr>
          <w:rFonts w:ascii="Arial" w:hAnsi="Arial" w:cs="Arial"/>
          <w:sz w:val="20"/>
          <w:szCs w:val="20"/>
        </w:rPr>
      </w:pPr>
      <w:r>
        <w:rPr>
          <w:rFonts w:ascii="Arial" w:hAnsi="Arial" w:cs="Arial"/>
          <w:b/>
          <w:sz w:val="20"/>
          <w:szCs w:val="20"/>
        </w:rPr>
        <w:tab/>
      </w:r>
      <w:r>
        <w:rPr>
          <w:rFonts w:ascii="Arial" w:hAnsi="Arial" w:cs="Arial"/>
          <w:sz w:val="20"/>
          <w:szCs w:val="20"/>
        </w:rPr>
        <w:t xml:space="preserve">A test coil was made with fabrication technologies developed at the NHMFL and Sumitomo Type HT-NX Bi-2223 conductor was successfully demonstrated to a field, current density and total strain </w:t>
      </w:r>
      <w:r w:rsidR="004E4949">
        <w:rPr>
          <w:rFonts w:ascii="Arial" w:hAnsi="Arial" w:cs="Arial"/>
          <w:sz w:val="20"/>
          <w:szCs w:val="20"/>
        </w:rPr>
        <w:t>expected in a 30 T NMR insert coil. Type HT-NX conductor remains a viable option for a program to build such a magnet.</w:t>
      </w:r>
    </w:p>
    <w:p w:rsidR="00C0303C" w:rsidRDefault="00C0303C" w:rsidP="005F6450">
      <w:pPr>
        <w:tabs>
          <w:tab w:val="left" w:pos="360"/>
        </w:tabs>
        <w:rPr>
          <w:rFonts w:ascii="Arial" w:hAnsi="Arial" w:cs="Arial"/>
          <w:b/>
          <w:sz w:val="20"/>
          <w:szCs w:val="20"/>
        </w:rPr>
      </w:pPr>
    </w:p>
    <w:p w:rsidR="005F6450" w:rsidRDefault="005F6450" w:rsidP="005F6450">
      <w:pPr>
        <w:tabs>
          <w:tab w:val="left" w:pos="360"/>
        </w:tabs>
        <w:rPr>
          <w:rFonts w:ascii="Arial" w:hAnsi="Arial" w:cs="Arial"/>
          <w:b/>
          <w:sz w:val="20"/>
          <w:szCs w:val="20"/>
        </w:rPr>
      </w:pPr>
      <w:r w:rsidRPr="006B3824">
        <w:rPr>
          <w:rFonts w:ascii="Arial" w:hAnsi="Arial" w:cs="Arial"/>
          <w:b/>
          <w:sz w:val="20"/>
          <w:szCs w:val="20"/>
        </w:rPr>
        <w:t>Acknowledgements</w:t>
      </w:r>
    </w:p>
    <w:p w:rsidR="007E2207" w:rsidRDefault="002272F5" w:rsidP="002272F5">
      <w:pPr>
        <w:tabs>
          <w:tab w:val="left" w:pos="360"/>
        </w:tabs>
        <w:rPr>
          <w:rFonts w:ascii="Arial" w:eastAsia="Times New Roman" w:hAnsi="Arial" w:cs="Arial"/>
          <w:sz w:val="20"/>
          <w:szCs w:val="20"/>
          <w:lang w:eastAsia="en-US"/>
        </w:rPr>
      </w:pPr>
      <w:r>
        <w:rPr>
          <w:rFonts w:ascii="Arial" w:eastAsia="Times New Roman" w:hAnsi="Arial" w:cs="Arial"/>
          <w:sz w:val="20"/>
          <w:szCs w:val="20"/>
          <w:lang w:eastAsia="en-US"/>
        </w:rPr>
        <w:tab/>
      </w:r>
      <w:r w:rsidR="005F6450">
        <w:rPr>
          <w:rFonts w:ascii="Arial" w:eastAsia="Times New Roman" w:hAnsi="Arial" w:cs="Arial"/>
          <w:sz w:val="20"/>
          <w:szCs w:val="20"/>
          <w:lang w:eastAsia="en-US"/>
        </w:rPr>
        <w:t>T</w:t>
      </w:r>
      <w:r w:rsidR="005F6450" w:rsidRPr="00334CEB">
        <w:rPr>
          <w:rFonts w:ascii="Arial" w:eastAsia="Times New Roman" w:hAnsi="Arial" w:cs="Arial"/>
          <w:sz w:val="20"/>
          <w:szCs w:val="20"/>
          <w:lang w:eastAsia="en-US"/>
        </w:rPr>
        <w:t>his work was performed at the National High Magnetic Field Laboratory, which is supported by National Science Foundation Coopera</w:t>
      </w:r>
      <w:r w:rsidR="005F6450">
        <w:rPr>
          <w:rFonts w:ascii="Arial" w:eastAsia="Times New Roman" w:hAnsi="Arial" w:cs="Arial"/>
          <w:sz w:val="20"/>
          <w:szCs w:val="20"/>
          <w:lang w:eastAsia="en-US"/>
        </w:rPr>
        <w:t>tive Agreement No. DMR-1157490</w:t>
      </w:r>
      <w:r w:rsidR="000F6421">
        <w:rPr>
          <w:rFonts w:ascii="Arial" w:eastAsia="Times New Roman" w:hAnsi="Arial" w:cs="Arial"/>
          <w:sz w:val="20"/>
          <w:szCs w:val="20"/>
          <w:lang w:eastAsia="en-US"/>
        </w:rPr>
        <w:t xml:space="preserve">, </w:t>
      </w:r>
      <w:r w:rsidR="005F6450" w:rsidRPr="00334CEB">
        <w:rPr>
          <w:rFonts w:ascii="Arial" w:eastAsia="Times New Roman" w:hAnsi="Arial" w:cs="Arial"/>
          <w:sz w:val="20"/>
          <w:szCs w:val="20"/>
          <w:lang w:eastAsia="en-US"/>
        </w:rPr>
        <w:t>the Stat</w:t>
      </w:r>
      <w:r w:rsidR="005F6450">
        <w:rPr>
          <w:rFonts w:ascii="Arial" w:eastAsia="Times New Roman" w:hAnsi="Arial" w:cs="Arial"/>
          <w:sz w:val="20"/>
          <w:szCs w:val="20"/>
          <w:lang w:eastAsia="en-US"/>
        </w:rPr>
        <w:t>e of Florida</w:t>
      </w:r>
      <w:r w:rsidR="005F6450" w:rsidRPr="005F6450">
        <w:rPr>
          <w:rFonts w:ascii="Arial" w:eastAsia="Times New Roman" w:hAnsi="Arial" w:cs="Arial"/>
          <w:sz w:val="20"/>
          <w:szCs w:val="20"/>
          <w:lang w:eastAsia="en-US"/>
        </w:rPr>
        <w:t xml:space="preserve"> and by the National Institute of General Medical Sciences of the National Institutes of Health under Award Number R21GM111302.</w:t>
      </w:r>
    </w:p>
    <w:p w:rsidR="00DC5061" w:rsidRDefault="00DC5061" w:rsidP="008E2BB1">
      <w:pPr>
        <w:tabs>
          <w:tab w:val="left" w:pos="360"/>
        </w:tabs>
        <w:rPr>
          <w:rFonts w:ascii="Arial" w:hAnsi="Arial" w:cs="Arial"/>
          <w:b/>
          <w:sz w:val="20"/>
          <w:szCs w:val="20"/>
        </w:rPr>
      </w:pPr>
    </w:p>
    <w:p w:rsidR="008B0200" w:rsidRDefault="00C139FB" w:rsidP="008E2BB1">
      <w:pPr>
        <w:tabs>
          <w:tab w:val="left" w:pos="360"/>
        </w:tabs>
        <w:rPr>
          <w:rFonts w:ascii="Arial" w:hAnsi="Arial" w:cs="Arial"/>
          <w:b/>
          <w:sz w:val="20"/>
          <w:szCs w:val="20"/>
        </w:rPr>
      </w:pPr>
      <w:r w:rsidRPr="00DC5061">
        <w:rPr>
          <w:rFonts w:ascii="Arial" w:hAnsi="Arial" w:cs="Arial"/>
          <w:b/>
          <w:noProof/>
          <w:sz w:val="20"/>
          <w:szCs w:val="20"/>
          <w:lang w:eastAsia="en-US"/>
        </w:rPr>
        <mc:AlternateContent>
          <mc:Choice Requires="wps">
            <w:drawing>
              <wp:anchor distT="0" distB="0" distL="114300" distR="114300" simplePos="0" relativeHeight="251668480" behindDoc="0" locked="0" layoutInCell="1" allowOverlap="1" wp14:anchorId="052FCC2D" wp14:editId="15B88B0E">
                <wp:simplePos x="0" y="0"/>
                <wp:positionH relativeFrom="column">
                  <wp:posOffset>8126095</wp:posOffset>
                </wp:positionH>
                <wp:positionV relativeFrom="paragraph">
                  <wp:posOffset>2049780</wp:posOffset>
                </wp:positionV>
                <wp:extent cx="1025525" cy="595630"/>
                <wp:effectExtent l="1270" t="0" r="1905" b="0"/>
                <wp:wrapNone/>
                <wp:docPr id="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5525" cy="595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A1565" w:rsidRDefault="002A1565" w:rsidP="002A1565">
                            <w:pPr>
                              <w:rPr>
                                <w:rFonts w:ascii="Arial" w:hAnsi="Arial" w:cs="Arial"/>
                                <w:sz w:val="20"/>
                                <w:szCs w:val="20"/>
                              </w:rPr>
                            </w:pPr>
                            <w:r>
                              <w:rPr>
                                <w:rFonts w:ascii="Arial" w:hAnsi="Arial" w:cs="Arial"/>
                                <w:sz w:val="20"/>
                                <w:szCs w:val="20"/>
                              </w:rPr>
                              <w:t>50 mm ID</w:t>
                            </w:r>
                          </w:p>
                          <w:p w:rsidR="002A1565" w:rsidRDefault="002A1565" w:rsidP="002A1565">
                            <w:pPr>
                              <w:rPr>
                                <w:rFonts w:ascii="Arial" w:hAnsi="Arial" w:cs="Arial"/>
                                <w:sz w:val="20"/>
                                <w:szCs w:val="20"/>
                              </w:rPr>
                            </w:pPr>
                            <w:r>
                              <w:rPr>
                                <w:rFonts w:ascii="Arial" w:hAnsi="Arial" w:cs="Arial"/>
                                <w:sz w:val="20"/>
                                <w:szCs w:val="20"/>
                              </w:rPr>
                              <w:t>108 mm OD</w:t>
                            </w:r>
                          </w:p>
                          <w:p w:rsidR="002A1565" w:rsidRPr="00FB6342" w:rsidRDefault="002A1565" w:rsidP="002A1565">
                            <w:pPr>
                              <w:rPr>
                                <w:rFonts w:ascii="Arial" w:hAnsi="Arial" w:cs="Arial"/>
                                <w:sz w:val="20"/>
                                <w:szCs w:val="20"/>
                              </w:rPr>
                            </w:pPr>
                            <w:r>
                              <w:rPr>
                                <w:rFonts w:ascii="Arial" w:hAnsi="Arial" w:cs="Arial"/>
                                <w:sz w:val="20"/>
                                <w:szCs w:val="20"/>
                              </w:rPr>
                              <w:t>375 mm length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 o:spid="_x0000_s1029" type="#_x0000_t202" style="position:absolute;margin-left:639.85pt;margin-top:161.4pt;width:80.75pt;height:46.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" filled="f" stroked="f">
                <v:textbox>
                  <w:txbxContent>
                    <w:p w:rsidR="002A1565" w:rsidRDefault="002A1565" w:rsidP="002A1565">
                      <w:pPr>
                        <w:rPr>
                          <w:rFonts w:ascii="Arial" w:hAnsi="Arial" w:cs="Arial"/>
                          <w:sz w:val="20"/>
                          <w:szCs w:val="20"/>
                        </w:rPr>
                      </w:pPr>
                      <w:r>
                        <w:rPr>
                          <w:rFonts w:ascii="Arial" w:hAnsi="Arial" w:cs="Arial"/>
                          <w:sz w:val="20"/>
                          <w:szCs w:val="20"/>
                        </w:rPr>
                        <w:t>50 mm ID</w:t>
                      </w:r>
                    </w:p>
                    <w:p w:rsidR="002A1565" w:rsidRDefault="002A1565" w:rsidP="002A1565">
                      <w:pPr>
                        <w:rPr>
                          <w:rFonts w:ascii="Arial" w:hAnsi="Arial" w:cs="Arial"/>
                          <w:sz w:val="20"/>
                          <w:szCs w:val="20"/>
                        </w:rPr>
                      </w:pPr>
                      <w:r>
                        <w:rPr>
                          <w:rFonts w:ascii="Arial" w:hAnsi="Arial" w:cs="Arial"/>
                          <w:sz w:val="20"/>
                          <w:szCs w:val="20"/>
                        </w:rPr>
                        <w:t>108 mm OD</w:t>
                      </w:r>
                    </w:p>
                    <w:p w:rsidR="002A1565" w:rsidRPr="00FB6342" w:rsidRDefault="002A1565" w:rsidP="002A1565">
                      <w:pPr>
                        <w:rPr>
                          <w:rFonts w:ascii="Arial" w:hAnsi="Arial" w:cs="Arial"/>
                          <w:sz w:val="20"/>
                          <w:szCs w:val="20"/>
                        </w:rPr>
                      </w:pPr>
                      <w:r>
                        <w:rPr>
                          <w:rFonts w:ascii="Arial" w:hAnsi="Arial" w:cs="Arial"/>
                          <w:sz w:val="20"/>
                          <w:szCs w:val="20"/>
                        </w:rPr>
                        <w:t>375 mm length</w:t>
                      </w:r>
                    </w:p>
                  </w:txbxContent>
                </v:textbox>
              </v:shape>
            </w:pict>
          </mc:Fallback>
        </mc:AlternateContent>
      </w:r>
      <w:r w:rsidR="00DC5061" w:rsidRPr="00DC5061">
        <w:rPr>
          <w:rFonts w:ascii="Arial" w:hAnsi="Arial" w:cs="Arial"/>
          <w:b/>
          <w:sz w:val="20"/>
          <w:szCs w:val="20"/>
        </w:rPr>
        <w:t>References</w:t>
      </w:r>
    </w:p>
    <w:p w:rsidR="00DC5061" w:rsidRPr="001C1C5A" w:rsidRDefault="00DC5061" w:rsidP="00DC5061">
      <w:pPr>
        <w:rPr>
          <w:rFonts w:ascii="Arial" w:hAnsi="Arial" w:cs="Arial"/>
          <w:sz w:val="18"/>
          <w:szCs w:val="18"/>
        </w:rPr>
      </w:pPr>
      <w:r w:rsidRPr="00DC5061">
        <w:rPr>
          <w:rFonts w:ascii="Arial" w:eastAsia="Times New Roman" w:hAnsi="Arial" w:cs="Arial"/>
          <w:sz w:val="20"/>
          <w:szCs w:val="20"/>
          <w:lang w:eastAsia="en-US"/>
        </w:rPr>
        <w:t xml:space="preserve">W.S. Marshall et al., “Bi-2223 Test Coils for High Resolution NMR Magnets”, </w:t>
      </w:r>
      <w:r w:rsidRPr="00DC5061">
        <w:rPr>
          <w:rFonts w:ascii="Arial" w:eastAsia="Times New Roman" w:hAnsi="Arial" w:cs="Arial"/>
          <w:i/>
          <w:sz w:val="20"/>
          <w:szCs w:val="20"/>
          <w:lang w:eastAsia="en-US"/>
        </w:rPr>
        <w:t>IEEE Trans. On Appl. Supercond.,</w:t>
      </w:r>
      <w:r w:rsidRPr="00DC5061">
        <w:rPr>
          <w:rFonts w:ascii="Arial" w:eastAsia="Times New Roman" w:hAnsi="Arial" w:cs="Arial"/>
          <w:sz w:val="20"/>
          <w:szCs w:val="20"/>
          <w:lang w:eastAsia="en-US"/>
        </w:rPr>
        <w:t xml:space="preserve"> Volume: 27, Issue: 4, June 2017</w:t>
      </w:r>
    </w:p>
    <w:sectPr w:rsidR="00DC5061" w:rsidRPr="001C1C5A" w:rsidSect="00450C97">
      <w:headerReference w:type="default" r:id="rId17"/>
      <w:pgSz w:w="12240" w:h="15840" w:code="1"/>
      <w:pgMar w:top="1155" w:right="1080" w:bottom="1080" w:left="1080" w:header="180" w:footer="720"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5982" w:rsidRDefault="00685982">
      <w:r>
        <w:separator/>
      </w:r>
    </w:p>
  </w:endnote>
  <w:endnote w:type="continuationSeparator" w:id="0">
    <w:p w:rsidR="00685982" w:rsidRDefault="006859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5982" w:rsidRDefault="00685982">
      <w:r>
        <w:separator/>
      </w:r>
    </w:p>
  </w:footnote>
  <w:footnote w:type="continuationSeparator" w:id="0">
    <w:p w:rsidR="00685982" w:rsidRDefault="006859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74C6" w:rsidRDefault="00C139FB" w:rsidP="00F974C6">
    <w:pPr>
      <w:pStyle w:val="Header"/>
      <w:rPr>
        <w:rStyle w:val="BookTitle1"/>
        <w:rFonts w:ascii="Arial" w:hAnsi="Arial" w:cs="Arial"/>
        <w:color w:val="1F497D"/>
        <w:sz w:val="22"/>
        <w:szCs w:val="22"/>
      </w:rPr>
    </w:pPr>
    <w:r>
      <w:rPr>
        <w:noProof/>
        <w:lang w:eastAsia="en-US"/>
      </w:rPr>
      <mc:AlternateContent>
        <mc:Choice Requires="wps">
          <w:drawing>
            <wp:anchor distT="0" distB="0" distL="114300" distR="114300" simplePos="0" relativeHeight="251657728" behindDoc="0" locked="0" layoutInCell="1" allowOverlap="1">
              <wp:simplePos x="0" y="0"/>
              <wp:positionH relativeFrom="column">
                <wp:posOffset>1200150</wp:posOffset>
              </wp:positionH>
              <wp:positionV relativeFrom="paragraph">
                <wp:posOffset>66040</wp:posOffset>
              </wp:positionV>
              <wp:extent cx="3876675" cy="429260"/>
              <wp:effectExtent l="0" t="0" r="9525" b="889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429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547A7" w:rsidRPr="00091A2B" w:rsidRDefault="000547A7" w:rsidP="000547A7">
                          <w:pPr>
                            <w:jc w:val="center"/>
                            <w:rPr>
                              <w:rFonts w:ascii="Arial" w:hAnsi="Arial" w:cs="Arial"/>
                              <w:b/>
                              <w:color w:val="7030A0"/>
                              <w:sz w:val="22"/>
                              <w:szCs w:val="22"/>
                            </w:rPr>
                          </w:pPr>
                          <w:r w:rsidRPr="00091A2B">
                            <w:rPr>
                              <w:rFonts w:ascii="Arial" w:hAnsi="Arial" w:cs="Arial"/>
                              <w:b/>
                              <w:color w:val="7030A0"/>
                              <w:sz w:val="22"/>
                              <w:szCs w:val="22"/>
                            </w:rPr>
                            <w:t>NATIONAL HIGH MAGNETIC FIELD LABORATORY</w:t>
                          </w:r>
                        </w:p>
                        <w:p w:rsidR="000547A7" w:rsidRPr="00091A2B" w:rsidRDefault="000547A7" w:rsidP="000547A7">
                          <w:pPr>
                            <w:jc w:val="center"/>
                            <w:rPr>
                              <w:rFonts w:ascii="Arial" w:hAnsi="Arial" w:cs="Arial"/>
                              <w:b/>
                              <w:color w:val="7030A0"/>
                              <w:sz w:val="22"/>
                              <w:szCs w:val="22"/>
                            </w:rPr>
                          </w:pPr>
                          <w:r w:rsidRPr="00091A2B">
                            <w:rPr>
                              <w:rFonts w:ascii="Arial" w:hAnsi="Arial" w:cs="Arial"/>
                              <w:b/>
                              <w:color w:val="7030A0"/>
                              <w:sz w:val="22"/>
                              <w:szCs w:val="22"/>
                            </w:rPr>
                            <w:t>2017 ANNUAL RESEARCH REPORT</w:t>
                          </w:r>
                        </w:p>
                        <w:p w:rsidR="00F974C6" w:rsidRPr="00306550" w:rsidRDefault="00F974C6" w:rsidP="001E6BF4">
                          <w:pPr>
                            <w:jc w:val="center"/>
                            <w:rPr>
                              <w:rFonts w:ascii="Arial" w:hAnsi="Arial" w:cs="Arial"/>
                              <w:b/>
                              <w:color w:val="17365D"/>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margin-left:94.5pt;margin-top:5.2pt;width:305.25pt;height:33.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mv0gwIAAA8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" stroked="f">
              <v:textbox>
                <w:txbxContent>
                  <w:p w:rsidR="000547A7" w:rsidRPr="00091A2B" w:rsidRDefault="000547A7" w:rsidP="000547A7">
                    <w:pPr>
                      <w:jc w:val="center"/>
                      <w:rPr>
                        <w:rFonts w:ascii="Arial" w:hAnsi="Arial" w:cs="Arial"/>
                        <w:b/>
                        <w:color w:val="7030A0"/>
                        <w:sz w:val="22"/>
                        <w:szCs w:val="22"/>
                      </w:rPr>
                    </w:pPr>
                    <w:r w:rsidRPr="00091A2B">
                      <w:rPr>
                        <w:rFonts w:ascii="Arial" w:hAnsi="Arial" w:cs="Arial"/>
                        <w:b/>
                        <w:color w:val="7030A0"/>
                        <w:sz w:val="22"/>
                        <w:szCs w:val="22"/>
                      </w:rPr>
                      <w:t>NATIONAL HIGH MAGNETIC FIELD LABORATORY</w:t>
                    </w:r>
                  </w:p>
                  <w:p w:rsidR="000547A7" w:rsidRPr="00091A2B" w:rsidRDefault="000547A7" w:rsidP="000547A7">
                    <w:pPr>
                      <w:jc w:val="center"/>
                      <w:rPr>
                        <w:rFonts w:ascii="Arial" w:hAnsi="Arial" w:cs="Arial"/>
                        <w:b/>
                        <w:color w:val="7030A0"/>
                        <w:sz w:val="22"/>
                        <w:szCs w:val="22"/>
                      </w:rPr>
                    </w:pPr>
                    <w:r w:rsidRPr="00091A2B">
                      <w:rPr>
                        <w:rFonts w:ascii="Arial" w:hAnsi="Arial" w:cs="Arial"/>
                        <w:b/>
                        <w:color w:val="7030A0"/>
                        <w:sz w:val="22"/>
                        <w:szCs w:val="22"/>
                      </w:rPr>
                      <w:t>2017 ANNUAL RESEARCH REPORT</w:t>
                    </w:r>
                  </w:p>
                  <w:p w:rsidR="00F974C6" w:rsidRPr="00306550" w:rsidRDefault="00F974C6" w:rsidP="001E6BF4">
                    <w:pPr>
                      <w:jc w:val="center"/>
                      <w:rPr>
                        <w:rFonts w:ascii="Arial" w:hAnsi="Arial" w:cs="Arial"/>
                        <w:b/>
                        <w:color w:val="17365D"/>
                        <w:sz w:val="22"/>
                        <w:szCs w:val="22"/>
                      </w:rPr>
                    </w:pPr>
                  </w:p>
                </w:txbxContent>
              </v:textbox>
            </v:shape>
          </w:pict>
        </mc:Fallback>
      </mc:AlternateContent>
    </w:r>
    <w:r>
      <w:rPr>
        <w:rFonts w:ascii="Arial" w:hAnsi="Arial" w:cs="Arial"/>
        <w:b/>
        <w:smallCaps/>
        <w:noProof/>
        <w:color w:val="1F497D"/>
        <w:spacing w:val="5"/>
        <w:sz w:val="22"/>
        <w:szCs w:val="22"/>
        <w:lang w:eastAsia="en-US"/>
      </w:rPr>
      <w:drawing>
        <wp:inline distT="0" distB="0" distL="0" distR="0">
          <wp:extent cx="520065" cy="630555"/>
          <wp:effectExtent l="0" t="0" r="0" b="0"/>
          <wp:docPr id="2" name="Picture 212" descr="JustM_pur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JustM_purp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0065" cy="63055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5B60E5B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FB"/>
    <w:multiLevelType w:val="multilevel"/>
    <w:tmpl w:val="C18821DE"/>
    <w:lvl w:ilvl="0">
      <w:start w:val="1"/>
      <w:numFmt w:val="upperRoman"/>
      <w:pStyle w:val="Heading1"/>
      <w:lvlText w:val="%1."/>
      <w:legacy w:legacy="1" w:legacySpace="144" w:legacyIndent="144"/>
      <w:lvlJc w:val="left"/>
      <w:rPr>
        <w:rFonts w:cs="Times New Roman"/>
      </w:rPr>
    </w:lvl>
    <w:lvl w:ilvl="1">
      <w:start w:val="1"/>
      <w:numFmt w:val="upperLetter"/>
      <w:pStyle w:val="Heading2"/>
      <w:lvlText w:val="%2."/>
      <w:legacy w:legacy="1" w:legacySpace="144" w:legacyIndent="144"/>
      <w:lvlJc w:val="left"/>
      <w:rPr>
        <w:rFonts w:cs="Times New Roman"/>
      </w:rPr>
    </w:lvl>
    <w:lvl w:ilvl="2">
      <w:start w:val="1"/>
      <w:numFmt w:val="decimal"/>
      <w:pStyle w:val="Heading3"/>
      <w:lvlText w:val="%3)"/>
      <w:legacy w:legacy="1" w:legacySpace="144" w:legacyIndent="144"/>
      <w:lvlJc w:val="left"/>
      <w:rPr>
        <w:rFonts w:cs="Times New Roman"/>
      </w:rPr>
    </w:lvl>
    <w:lvl w:ilvl="3">
      <w:start w:val="1"/>
      <w:numFmt w:val="lowerLetter"/>
      <w:pStyle w:val="Heading4"/>
      <w:lvlText w:val="%4)"/>
      <w:legacy w:legacy="1" w:legacySpace="0" w:legacyIndent="720"/>
      <w:lvlJc w:val="left"/>
      <w:pPr>
        <w:ind w:left="1152" w:hanging="720"/>
      </w:pPr>
      <w:rPr>
        <w:rFonts w:cs="Times New Roman"/>
      </w:rPr>
    </w:lvl>
    <w:lvl w:ilvl="4">
      <w:start w:val="1"/>
      <w:numFmt w:val="decimal"/>
      <w:pStyle w:val="Heading5"/>
      <w:lvlText w:val="(%5)"/>
      <w:legacy w:legacy="1" w:legacySpace="0" w:legacyIndent="720"/>
      <w:lvlJc w:val="left"/>
      <w:pPr>
        <w:ind w:left="1872" w:hanging="720"/>
      </w:pPr>
      <w:rPr>
        <w:rFonts w:cs="Times New Roman"/>
      </w:rPr>
    </w:lvl>
    <w:lvl w:ilvl="5">
      <w:start w:val="1"/>
      <w:numFmt w:val="lowerLetter"/>
      <w:pStyle w:val="Heading6"/>
      <w:lvlText w:val="(%6)"/>
      <w:legacy w:legacy="1" w:legacySpace="0" w:legacyIndent="720"/>
      <w:lvlJc w:val="left"/>
      <w:pPr>
        <w:ind w:left="2592" w:hanging="720"/>
      </w:pPr>
      <w:rPr>
        <w:rFonts w:cs="Times New Roman"/>
      </w:rPr>
    </w:lvl>
    <w:lvl w:ilvl="6">
      <w:start w:val="1"/>
      <w:numFmt w:val="lowerRoman"/>
      <w:pStyle w:val="Heading7"/>
      <w:lvlText w:val="(%7)"/>
      <w:legacy w:legacy="1" w:legacySpace="0" w:legacyIndent="720"/>
      <w:lvlJc w:val="left"/>
      <w:pPr>
        <w:ind w:left="3312" w:hanging="720"/>
      </w:pPr>
      <w:rPr>
        <w:rFonts w:cs="Times New Roman"/>
      </w:rPr>
    </w:lvl>
    <w:lvl w:ilvl="7">
      <w:start w:val="1"/>
      <w:numFmt w:val="lowerLetter"/>
      <w:pStyle w:val="Heading8"/>
      <w:lvlText w:val="(%8)"/>
      <w:legacy w:legacy="1" w:legacySpace="0" w:legacyIndent="720"/>
      <w:lvlJc w:val="left"/>
      <w:pPr>
        <w:ind w:left="4032" w:hanging="720"/>
      </w:pPr>
      <w:rPr>
        <w:rFonts w:cs="Times New Roman"/>
      </w:rPr>
    </w:lvl>
    <w:lvl w:ilvl="8">
      <w:start w:val="1"/>
      <w:numFmt w:val="lowerRoman"/>
      <w:pStyle w:val="Heading9"/>
      <w:lvlText w:val="(%9)"/>
      <w:legacy w:legacy="1" w:legacySpace="0" w:legacyIndent="720"/>
      <w:lvlJc w:val="left"/>
      <w:pPr>
        <w:ind w:left="4752" w:hanging="720"/>
      </w:pPr>
      <w:rPr>
        <w:rFonts w:cs="Times New Roman"/>
      </w:rPr>
    </w:lvl>
  </w:abstractNum>
  <w:abstractNum w:abstractNumId="2">
    <w:nsid w:val="089A391B"/>
    <w:multiLevelType w:val="hybridMultilevel"/>
    <w:tmpl w:val="FE2A3B5A"/>
    <w:lvl w:ilvl="0" w:tplc="A9A0EA2A">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3A877D64"/>
    <w:multiLevelType w:val="singleLevel"/>
    <w:tmpl w:val="5DA6FC16"/>
    <w:lvl w:ilvl="0">
      <w:start w:val="1"/>
      <w:numFmt w:val="decimal"/>
      <w:pStyle w:val="References"/>
      <w:lvlText w:val="[%1]"/>
      <w:lvlJc w:val="left"/>
      <w:pPr>
        <w:tabs>
          <w:tab w:val="num" w:pos="360"/>
        </w:tabs>
        <w:ind w:left="360" w:hanging="360"/>
      </w:pPr>
      <w:rPr>
        <w:rFonts w:cs="Times New Roman"/>
      </w:rPr>
    </w:lvl>
  </w:abstractNum>
  <w:abstractNum w:abstractNumId="4">
    <w:nsid w:val="439B46E9"/>
    <w:multiLevelType w:val="hybridMultilevel"/>
    <w:tmpl w:val="850C7C04"/>
    <w:lvl w:ilvl="0" w:tplc="3800B754">
      <w:start w:val="1"/>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662D1F53"/>
    <w:multiLevelType w:val="hybridMultilevel"/>
    <w:tmpl w:val="B52A9AF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68FA1EEE"/>
    <w:multiLevelType w:val="multilevel"/>
    <w:tmpl w:val="83828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783A0CEE"/>
    <w:multiLevelType w:val="hybridMultilevel"/>
    <w:tmpl w:val="4FA857C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5"/>
  </w:num>
  <w:num w:numId="2">
    <w:abstractNumId w:val="7"/>
  </w:num>
  <w:num w:numId="3">
    <w:abstractNumId w:val="4"/>
  </w:num>
  <w:num w:numId="4">
    <w:abstractNumId w:val="2"/>
  </w:num>
  <w:num w:numId="5">
    <w:abstractNumId w:val="0"/>
  </w:num>
  <w:num w:numId="6">
    <w:abstractNumId w:val="6"/>
  </w:num>
  <w:num w:numId="7">
    <w:abstractNumId w:val="1"/>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2"/>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rawingGridVerticalSpacing w:val="136"/>
  <w:displayHorizontalDrawingGridEvery w:val="0"/>
  <w:displayVerticalDrawingGridEvery w:val="2"/>
  <w:noPunctuationKerning/>
  <w:characterSpacingControl w:val="doNotCompress"/>
  <w:hdrShapeDefaults>
    <o:shapedefaults v:ext="edit" spidmax="2049" style="mso-width-relative:margin;mso-height-relative:margin" fillcolor="white" stroke="f">
      <v:fill color="white"/>
      <v:stroke on="f"/>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1C19"/>
    <w:rsid w:val="00020C55"/>
    <w:rsid w:val="00040466"/>
    <w:rsid w:val="000547A7"/>
    <w:rsid w:val="000558AC"/>
    <w:rsid w:val="000736B9"/>
    <w:rsid w:val="00085670"/>
    <w:rsid w:val="000A1716"/>
    <w:rsid w:val="000A59A8"/>
    <w:rsid w:val="000C077A"/>
    <w:rsid w:val="000E1D4F"/>
    <w:rsid w:val="000F6421"/>
    <w:rsid w:val="00104A4C"/>
    <w:rsid w:val="00113D92"/>
    <w:rsid w:val="00120180"/>
    <w:rsid w:val="0014131B"/>
    <w:rsid w:val="00141FE9"/>
    <w:rsid w:val="00155AD2"/>
    <w:rsid w:val="00167606"/>
    <w:rsid w:val="00182361"/>
    <w:rsid w:val="001836FA"/>
    <w:rsid w:val="0018419E"/>
    <w:rsid w:val="0018697C"/>
    <w:rsid w:val="00187023"/>
    <w:rsid w:val="001C1C5A"/>
    <w:rsid w:val="001D59E4"/>
    <w:rsid w:val="001E526E"/>
    <w:rsid w:val="001E5ECF"/>
    <w:rsid w:val="001E6BF4"/>
    <w:rsid w:val="002272F5"/>
    <w:rsid w:val="00231335"/>
    <w:rsid w:val="00233F11"/>
    <w:rsid w:val="00241739"/>
    <w:rsid w:val="002426D5"/>
    <w:rsid w:val="002524EE"/>
    <w:rsid w:val="00265A15"/>
    <w:rsid w:val="00290223"/>
    <w:rsid w:val="002A1565"/>
    <w:rsid w:val="002C7675"/>
    <w:rsid w:val="00306550"/>
    <w:rsid w:val="00312C04"/>
    <w:rsid w:val="00334CEB"/>
    <w:rsid w:val="003560D2"/>
    <w:rsid w:val="00363C8F"/>
    <w:rsid w:val="0036629F"/>
    <w:rsid w:val="00376D2C"/>
    <w:rsid w:val="00393065"/>
    <w:rsid w:val="003A0E77"/>
    <w:rsid w:val="003A1FF5"/>
    <w:rsid w:val="003C6493"/>
    <w:rsid w:val="003E2F8E"/>
    <w:rsid w:val="003F1501"/>
    <w:rsid w:val="003F55A7"/>
    <w:rsid w:val="003F6E7E"/>
    <w:rsid w:val="00410D2C"/>
    <w:rsid w:val="00420894"/>
    <w:rsid w:val="0042350F"/>
    <w:rsid w:val="00450C97"/>
    <w:rsid w:val="00486FF9"/>
    <w:rsid w:val="0049187D"/>
    <w:rsid w:val="00491C5D"/>
    <w:rsid w:val="004A227C"/>
    <w:rsid w:val="004A770D"/>
    <w:rsid w:val="004E4949"/>
    <w:rsid w:val="004F160B"/>
    <w:rsid w:val="005034C0"/>
    <w:rsid w:val="00511F7E"/>
    <w:rsid w:val="005173CE"/>
    <w:rsid w:val="0053142A"/>
    <w:rsid w:val="005378BB"/>
    <w:rsid w:val="005452B9"/>
    <w:rsid w:val="00583BC3"/>
    <w:rsid w:val="005A1B84"/>
    <w:rsid w:val="005C4422"/>
    <w:rsid w:val="005C4667"/>
    <w:rsid w:val="005C5648"/>
    <w:rsid w:val="005F6450"/>
    <w:rsid w:val="00625028"/>
    <w:rsid w:val="00627F7D"/>
    <w:rsid w:val="006612DC"/>
    <w:rsid w:val="00663182"/>
    <w:rsid w:val="00672D41"/>
    <w:rsid w:val="00685982"/>
    <w:rsid w:val="006B3824"/>
    <w:rsid w:val="006C4440"/>
    <w:rsid w:val="006D745E"/>
    <w:rsid w:val="006E2CE0"/>
    <w:rsid w:val="006E4A9F"/>
    <w:rsid w:val="007207FF"/>
    <w:rsid w:val="00731C19"/>
    <w:rsid w:val="00734E94"/>
    <w:rsid w:val="00764FB5"/>
    <w:rsid w:val="00774A49"/>
    <w:rsid w:val="007C0813"/>
    <w:rsid w:val="007C420D"/>
    <w:rsid w:val="007D3105"/>
    <w:rsid w:val="007E2207"/>
    <w:rsid w:val="007E2F28"/>
    <w:rsid w:val="007E3245"/>
    <w:rsid w:val="00862CB5"/>
    <w:rsid w:val="00883638"/>
    <w:rsid w:val="00895543"/>
    <w:rsid w:val="008A1D84"/>
    <w:rsid w:val="008B0200"/>
    <w:rsid w:val="008B05B8"/>
    <w:rsid w:val="008C5788"/>
    <w:rsid w:val="008E2BB1"/>
    <w:rsid w:val="008E5BC5"/>
    <w:rsid w:val="008E5C85"/>
    <w:rsid w:val="008F35CC"/>
    <w:rsid w:val="008F6083"/>
    <w:rsid w:val="009648AC"/>
    <w:rsid w:val="009A39F6"/>
    <w:rsid w:val="009A3F73"/>
    <w:rsid w:val="009B41B2"/>
    <w:rsid w:val="009C318D"/>
    <w:rsid w:val="009C3DF0"/>
    <w:rsid w:val="009C7F31"/>
    <w:rsid w:val="009D39A4"/>
    <w:rsid w:val="009E4F1E"/>
    <w:rsid w:val="00A018DC"/>
    <w:rsid w:val="00A1227A"/>
    <w:rsid w:val="00A2355D"/>
    <w:rsid w:val="00A55035"/>
    <w:rsid w:val="00A758E6"/>
    <w:rsid w:val="00A94FC4"/>
    <w:rsid w:val="00A97CB0"/>
    <w:rsid w:val="00AB27F4"/>
    <w:rsid w:val="00AC297F"/>
    <w:rsid w:val="00AC4AFE"/>
    <w:rsid w:val="00AD3CDD"/>
    <w:rsid w:val="00AD6D3C"/>
    <w:rsid w:val="00AE142B"/>
    <w:rsid w:val="00AF7C63"/>
    <w:rsid w:val="00B00CDB"/>
    <w:rsid w:val="00B25D4D"/>
    <w:rsid w:val="00B45112"/>
    <w:rsid w:val="00B5585D"/>
    <w:rsid w:val="00B71405"/>
    <w:rsid w:val="00B75DC9"/>
    <w:rsid w:val="00B938F1"/>
    <w:rsid w:val="00B94321"/>
    <w:rsid w:val="00B95FCB"/>
    <w:rsid w:val="00B96080"/>
    <w:rsid w:val="00BA00BE"/>
    <w:rsid w:val="00BA7096"/>
    <w:rsid w:val="00BE2257"/>
    <w:rsid w:val="00C02989"/>
    <w:rsid w:val="00C0303C"/>
    <w:rsid w:val="00C076C7"/>
    <w:rsid w:val="00C13313"/>
    <w:rsid w:val="00C139FB"/>
    <w:rsid w:val="00C60926"/>
    <w:rsid w:val="00C75A17"/>
    <w:rsid w:val="00C81666"/>
    <w:rsid w:val="00C83434"/>
    <w:rsid w:val="00C83EAA"/>
    <w:rsid w:val="00C93F0D"/>
    <w:rsid w:val="00C94E90"/>
    <w:rsid w:val="00CA6625"/>
    <w:rsid w:val="00CB0819"/>
    <w:rsid w:val="00CB1A7C"/>
    <w:rsid w:val="00CB4058"/>
    <w:rsid w:val="00CC5B40"/>
    <w:rsid w:val="00CD03FF"/>
    <w:rsid w:val="00CE3F90"/>
    <w:rsid w:val="00D01F6B"/>
    <w:rsid w:val="00D0313F"/>
    <w:rsid w:val="00D07879"/>
    <w:rsid w:val="00D1756D"/>
    <w:rsid w:val="00D45CAA"/>
    <w:rsid w:val="00D65CBB"/>
    <w:rsid w:val="00D67B56"/>
    <w:rsid w:val="00D851F6"/>
    <w:rsid w:val="00DC5061"/>
    <w:rsid w:val="00DD44E5"/>
    <w:rsid w:val="00DE3216"/>
    <w:rsid w:val="00E04B24"/>
    <w:rsid w:val="00E07ED9"/>
    <w:rsid w:val="00E2445E"/>
    <w:rsid w:val="00E25473"/>
    <w:rsid w:val="00E411D1"/>
    <w:rsid w:val="00E43BB4"/>
    <w:rsid w:val="00E5095B"/>
    <w:rsid w:val="00E52EBC"/>
    <w:rsid w:val="00E57E61"/>
    <w:rsid w:val="00E60509"/>
    <w:rsid w:val="00EA1E33"/>
    <w:rsid w:val="00EB489A"/>
    <w:rsid w:val="00EB515D"/>
    <w:rsid w:val="00EC07B2"/>
    <w:rsid w:val="00F23F2F"/>
    <w:rsid w:val="00F31351"/>
    <w:rsid w:val="00F31B06"/>
    <w:rsid w:val="00F43581"/>
    <w:rsid w:val="00F4530F"/>
    <w:rsid w:val="00F45B22"/>
    <w:rsid w:val="00F52E02"/>
    <w:rsid w:val="00F54466"/>
    <w:rsid w:val="00F8198A"/>
    <w:rsid w:val="00F908F6"/>
    <w:rsid w:val="00F935F1"/>
    <w:rsid w:val="00F95583"/>
    <w:rsid w:val="00F974C6"/>
    <w:rsid w:val="00FB4399"/>
    <w:rsid w:val="00FB63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yle="mso-width-relative:margin;mso-height-relative:margin" fillcolor="white" stroke="f">
      <v:fill color="white"/>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9"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footnote text"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eastAsia="ja-JP"/>
    </w:rPr>
  </w:style>
  <w:style w:type="paragraph" w:styleId="Heading1">
    <w:name w:val="heading 1"/>
    <w:basedOn w:val="Normal"/>
    <w:next w:val="Normal"/>
    <w:link w:val="Heading1Char"/>
    <w:uiPriority w:val="99"/>
    <w:qFormat/>
    <w:rsid w:val="00491C5D"/>
    <w:pPr>
      <w:keepNext/>
      <w:numPr>
        <w:numId w:val="7"/>
      </w:numPr>
      <w:spacing w:before="240" w:after="80"/>
      <w:jc w:val="center"/>
      <w:outlineLvl w:val="0"/>
    </w:pPr>
    <w:rPr>
      <w:rFonts w:eastAsia="Times New Roman"/>
      <w:smallCaps/>
      <w:kern w:val="28"/>
      <w:sz w:val="20"/>
      <w:szCs w:val="20"/>
      <w:lang w:val="x-none" w:eastAsia="x-none"/>
    </w:rPr>
  </w:style>
  <w:style w:type="paragraph" w:styleId="Heading2">
    <w:name w:val="heading 2"/>
    <w:basedOn w:val="Normal"/>
    <w:next w:val="Normal"/>
    <w:link w:val="Heading2Char"/>
    <w:uiPriority w:val="99"/>
    <w:qFormat/>
    <w:rsid w:val="00491C5D"/>
    <w:pPr>
      <w:keepNext/>
      <w:numPr>
        <w:ilvl w:val="1"/>
        <w:numId w:val="7"/>
      </w:numPr>
      <w:spacing w:before="120" w:after="60"/>
      <w:ind w:left="144"/>
      <w:outlineLvl w:val="1"/>
    </w:pPr>
    <w:rPr>
      <w:rFonts w:eastAsia="Times New Roman"/>
      <w:i/>
      <w:iCs/>
      <w:sz w:val="20"/>
      <w:szCs w:val="20"/>
      <w:lang w:val="x-none" w:eastAsia="x-none"/>
    </w:rPr>
  </w:style>
  <w:style w:type="paragraph" w:styleId="Heading3">
    <w:name w:val="heading 3"/>
    <w:basedOn w:val="Normal"/>
    <w:next w:val="Normal"/>
    <w:link w:val="Heading3Char"/>
    <w:uiPriority w:val="99"/>
    <w:qFormat/>
    <w:rsid w:val="00491C5D"/>
    <w:pPr>
      <w:keepNext/>
      <w:numPr>
        <w:ilvl w:val="2"/>
        <w:numId w:val="7"/>
      </w:numPr>
      <w:ind w:left="288"/>
      <w:outlineLvl w:val="2"/>
    </w:pPr>
    <w:rPr>
      <w:rFonts w:eastAsia="Times New Roman"/>
      <w:i/>
      <w:iCs/>
      <w:sz w:val="20"/>
      <w:szCs w:val="20"/>
      <w:lang w:val="x-none" w:eastAsia="x-none"/>
    </w:rPr>
  </w:style>
  <w:style w:type="paragraph" w:styleId="Heading4">
    <w:name w:val="heading 4"/>
    <w:basedOn w:val="Normal"/>
    <w:next w:val="Normal"/>
    <w:link w:val="Heading4Char"/>
    <w:uiPriority w:val="99"/>
    <w:qFormat/>
    <w:rsid w:val="00491C5D"/>
    <w:pPr>
      <w:keepNext/>
      <w:numPr>
        <w:ilvl w:val="3"/>
        <w:numId w:val="7"/>
      </w:numPr>
      <w:spacing w:before="240" w:after="60"/>
      <w:outlineLvl w:val="3"/>
    </w:pPr>
    <w:rPr>
      <w:rFonts w:eastAsia="Times New Roman"/>
      <w:i/>
      <w:iCs/>
      <w:sz w:val="18"/>
      <w:szCs w:val="18"/>
      <w:lang w:val="x-none" w:eastAsia="x-none"/>
    </w:rPr>
  </w:style>
  <w:style w:type="paragraph" w:styleId="Heading5">
    <w:name w:val="heading 5"/>
    <w:basedOn w:val="Normal"/>
    <w:next w:val="Normal"/>
    <w:link w:val="Heading5Char"/>
    <w:uiPriority w:val="99"/>
    <w:qFormat/>
    <w:rsid w:val="00491C5D"/>
    <w:pPr>
      <w:numPr>
        <w:ilvl w:val="4"/>
        <w:numId w:val="7"/>
      </w:numPr>
      <w:spacing w:before="240" w:after="60"/>
      <w:outlineLvl w:val="4"/>
    </w:pPr>
    <w:rPr>
      <w:rFonts w:eastAsia="Times New Roman"/>
      <w:sz w:val="18"/>
      <w:szCs w:val="18"/>
      <w:lang w:val="x-none" w:eastAsia="x-none"/>
    </w:rPr>
  </w:style>
  <w:style w:type="paragraph" w:styleId="Heading6">
    <w:name w:val="heading 6"/>
    <w:basedOn w:val="Normal"/>
    <w:next w:val="Normal"/>
    <w:link w:val="Heading6Char"/>
    <w:uiPriority w:val="99"/>
    <w:qFormat/>
    <w:rsid w:val="00491C5D"/>
    <w:pPr>
      <w:numPr>
        <w:ilvl w:val="5"/>
        <w:numId w:val="7"/>
      </w:numPr>
      <w:spacing w:before="240" w:after="60"/>
      <w:outlineLvl w:val="5"/>
    </w:pPr>
    <w:rPr>
      <w:rFonts w:eastAsia="Times New Roman"/>
      <w:i/>
      <w:iCs/>
      <w:sz w:val="16"/>
      <w:szCs w:val="16"/>
      <w:lang w:val="x-none" w:eastAsia="x-none"/>
    </w:rPr>
  </w:style>
  <w:style w:type="paragraph" w:styleId="Heading7">
    <w:name w:val="heading 7"/>
    <w:basedOn w:val="Normal"/>
    <w:next w:val="Normal"/>
    <w:link w:val="Heading7Char"/>
    <w:uiPriority w:val="99"/>
    <w:qFormat/>
    <w:rsid w:val="00491C5D"/>
    <w:pPr>
      <w:numPr>
        <w:ilvl w:val="6"/>
        <w:numId w:val="7"/>
      </w:numPr>
      <w:spacing w:before="240" w:after="60"/>
      <w:outlineLvl w:val="6"/>
    </w:pPr>
    <w:rPr>
      <w:rFonts w:eastAsia="Times New Roman"/>
      <w:sz w:val="16"/>
      <w:szCs w:val="16"/>
      <w:lang w:val="x-none" w:eastAsia="x-none"/>
    </w:rPr>
  </w:style>
  <w:style w:type="paragraph" w:styleId="Heading8">
    <w:name w:val="heading 8"/>
    <w:basedOn w:val="Normal"/>
    <w:next w:val="Normal"/>
    <w:link w:val="Heading8Char"/>
    <w:uiPriority w:val="99"/>
    <w:qFormat/>
    <w:rsid w:val="00491C5D"/>
    <w:pPr>
      <w:numPr>
        <w:ilvl w:val="7"/>
        <w:numId w:val="7"/>
      </w:numPr>
      <w:spacing w:before="240" w:after="60"/>
      <w:outlineLvl w:val="7"/>
    </w:pPr>
    <w:rPr>
      <w:rFonts w:eastAsia="Times New Roman"/>
      <w:i/>
      <w:iCs/>
      <w:sz w:val="16"/>
      <w:szCs w:val="16"/>
      <w:lang w:val="x-none" w:eastAsia="x-none"/>
    </w:rPr>
  </w:style>
  <w:style w:type="paragraph" w:styleId="Heading9">
    <w:name w:val="heading 9"/>
    <w:basedOn w:val="Normal"/>
    <w:next w:val="Normal"/>
    <w:link w:val="Heading9Char"/>
    <w:uiPriority w:val="99"/>
    <w:qFormat/>
    <w:rsid w:val="00491C5D"/>
    <w:pPr>
      <w:numPr>
        <w:ilvl w:val="8"/>
        <w:numId w:val="7"/>
      </w:numPr>
      <w:spacing w:before="240" w:after="60"/>
      <w:outlineLvl w:val="8"/>
    </w:pPr>
    <w:rPr>
      <w:rFonts w:eastAsia="Times New Roman"/>
      <w:sz w:val="16"/>
      <w:szCs w:val="16"/>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5">
    <w:name w:val="Table Grid 5"/>
    <w:basedOn w:val="TableNormal"/>
    <w:rsid w:val="006D745E"/>
    <w:rPr>
      <w:rFonts w:ascii="Times" w:eastAsia="Times" w:hAnsi="Time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rPr>
      <w:tblPr/>
      <w:tcPr>
        <w:shd w:val="clear" w:color="auto" w:fill="D9D9D9"/>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Header">
    <w:name w:val="header"/>
    <w:basedOn w:val="Normal"/>
    <w:rsid w:val="00A94FC4"/>
    <w:pPr>
      <w:tabs>
        <w:tab w:val="center" w:pos="4320"/>
        <w:tab w:val="right" w:pos="8640"/>
      </w:tabs>
    </w:pPr>
  </w:style>
  <w:style w:type="paragraph" w:styleId="Footer">
    <w:name w:val="footer"/>
    <w:basedOn w:val="Normal"/>
    <w:rsid w:val="00A94FC4"/>
    <w:pPr>
      <w:tabs>
        <w:tab w:val="center" w:pos="4320"/>
        <w:tab w:val="right" w:pos="8640"/>
      </w:tabs>
    </w:pPr>
  </w:style>
  <w:style w:type="paragraph" w:styleId="BalloonText">
    <w:name w:val="Balloon Text"/>
    <w:basedOn w:val="Normal"/>
    <w:semiHidden/>
    <w:rsid w:val="00CB1A7C"/>
    <w:rPr>
      <w:rFonts w:ascii="Tahoma" w:hAnsi="Tahoma" w:cs="Tahoma"/>
      <w:sz w:val="16"/>
      <w:szCs w:val="16"/>
    </w:rPr>
  </w:style>
  <w:style w:type="character" w:customStyle="1" w:styleId="BookTitle1">
    <w:name w:val="Book Title1"/>
    <w:uiPriority w:val="33"/>
    <w:qFormat/>
    <w:rsid w:val="00BA7096"/>
    <w:rPr>
      <w:b/>
      <w:bCs/>
      <w:smallCaps/>
      <w:spacing w:val="5"/>
    </w:rPr>
  </w:style>
  <w:style w:type="paragraph" w:customStyle="1" w:styleId="Authors">
    <w:name w:val="Authors"/>
    <w:basedOn w:val="Normal"/>
    <w:next w:val="Normal"/>
    <w:uiPriority w:val="99"/>
    <w:rsid w:val="00FB4399"/>
    <w:pPr>
      <w:jc w:val="center"/>
    </w:pPr>
    <w:rPr>
      <w:rFonts w:eastAsia="Times New Roman"/>
      <w:sz w:val="22"/>
      <w:szCs w:val="22"/>
      <w:lang w:eastAsia="en-US"/>
    </w:rPr>
  </w:style>
  <w:style w:type="table" w:styleId="TableGrid">
    <w:name w:val="Table Grid"/>
    <w:basedOn w:val="TableNormal"/>
    <w:rsid w:val="00491C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Normal"/>
    <w:uiPriority w:val="99"/>
    <w:rsid w:val="00491C5D"/>
    <w:pPr>
      <w:jc w:val="center"/>
    </w:pPr>
    <w:rPr>
      <w:rFonts w:eastAsia="Times New Roman"/>
      <w:smallCaps/>
      <w:sz w:val="16"/>
      <w:szCs w:val="16"/>
      <w:lang w:eastAsia="en-US"/>
    </w:rPr>
  </w:style>
  <w:style w:type="character" w:customStyle="1" w:styleId="Heading1Char">
    <w:name w:val="Heading 1 Char"/>
    <w:link w:val="Heading1"/>
    <w:uiPriority w:val="99"/>
    <w:rsid w:val="00491C5D"/>
    <w:rPr>
      <w:rFonts w:eastAsia="Times New Roman"/>
      <w:smallCaps/>
      <w:kern w:val="28"/>
      <w:lang w:val="x-none" w:eastAsia="x-none"/>
    </w:rPr>
  </w:style>
  <w:style w:type="character" w:customStyle="1" w:styleId="Heading2Char">
    <w:name w:val="Heading 2 Char"/>
    <w:link w:val="Heading2"/>
    <w:uiPriority w:val="99"/>
    <w:rsid w:val="00491C5D"/>
    <w:rPr>
      <w:rFonts w:eastAsia="Times New Roman"/>
      <w:i/>
      <w:iCs/>
      <w:lang w:val="x-none" w:eastAsia="x-none"/>
    </w:rPr>
  </w:style>
  <w:style w:type="character" w:customStyle="1" w:styleId="Heading3Char">
    <w:name w:val="Heading 3 Char"/>
    <w:link w:val="Heading3"/>
    <w:uiPriority w:val="99"/>
    <w:rsid w:val="00491C5D"/>
    <w:rPr>
      <w:rFonts w:eastAsia="Times New Roman"/>
      <w:i/>
      <w:iCs/>
      <w:lang w:val="x-none" w:eastAsia="x-none"/>
    </w:rPr>
  </w:style>
  <w:style w:type="character" w:customStyle="1" w:styleId="Heading4Char">
    <w:name w:val="Heading 4 Char"/>
    <w:link w:val="Heading4"/>
    <w:uiPriority w:val="99"/>
    <w:rsid w:val="00491C5D"/>
    <w:rPr>
      <w:rFonts w:eastAsia="Times New Roman"/>
      <w:i/>
      <w:iCs/>
      <w:sz w:val="18"/>
      <w:szCs w:val="18"/>
      <w:lang w:val="x-none" w:eastAsia="x-none"/>
    </w:rPr>
  </w:style>
  <w:style w:type="character" w:customStyle="1" w:styleId="Heading5Char">
    <w:name w:val="Heading 5 Char"/>
    <w:link w:val="Heading5"/>
    <w:uiPriority w:val="99"/>
    <w:rsid w:val="00491C5D"/>
    <w:rPr>
      <w:rFonts w:eastAsia="Times New Roman"/>
      <w:sz w:val="18"/>
      <w:szCs w:val="18"/>
      <w:lang w:val="x-none" w:eastAsia="x-none"/>
    </w:rPr>
  </w:style>
  <w:style w:type="character" w:customStyle="1" w:styleId="Heading6Char">
    <w:name w:val="Heading 6 Char"/>
    <w:link w:val="Heading6"/>
    <w:uiPriority w:val="99"/>
    <w:rsid w:val="00491C5D"/>
    <w:rPr>
      <w:rFonts w:eastAsia="Times New Roman"/>
      <w:i/>
      <w:iCs/>
      <w:sz w:val="16"/>
      <w:szCs w:val="16"/>
      <w:lang w:val="x-none" w:eastAsia="x-none"/>
    </w:rPr>
  </w:style>
  <w:style w:type="character" w:customStyle="1" w:styleId="Heading7Char">
    <w:name w:val="Heading 7 Char"/>
    <w:link w:val="Heading7"/>
    <w:uiPriority w:val="99"/>
    <w:rsid w:val="00491C5D"/>
    <w:rPr>
      <w:rFonts w:eastAsia="Times New Roman"/>
      <w:sz w:val="16"/>
      <w:szCs w:val="16"/>
      <w:lang w:val="x-none" w:eastAsia="x-none"/>
    </w:rPr>
  </w:style>
  <w:style w:type="character" w:customStyle="1" w:styleId="Heading8Char">
    <w:name w:val="Heading 8 Char"/>
    <w:link w:val="Heading8"/>
    <w:uiPriority w:val="99"/>
    <w:rsid w:val="00491C5D"/>
    <w:rPr>
      <w:rFonts w:eastAsia="Times New Roman"/>
      <w:i/>
      <w:iCs/>
      <w:sz w:val="16"/>
      <w:szCs w:val="16"/>
      <w:lang w:val="x-none" w:eastAsia="x-none"/>
    </w:rPr>
  </w:style>
  <w:style w:type="character" w:customStyle="1" w:styleId="Heading9Char">
    <w:name w:val="Heading 9 Char"/>
    <w:link w:val="Heading9"/>
    <w:uiPriority w:val="99"/>
    <w:rsid w:val="00491C5D"/>
    <w:rPr>
      <w:rFonts w:eastAsia="Times New Roman"/>
      <w:sz w:val="16"/>
      <w:szCs w:val="16"/>
      <w:lang w:val="x-none" w:eastAsia="x-none"/>
    </w:rPr>
  </w:style>
  <w:style w:type="paragraph" w:styleId="FootnoteText">
    <w:name w:val="footnote text"/>
    <w:basedOn w:val="Normal"/>
    <w:link w:val="FootnoteTextChar"/>
    <w:uiPriority w:val="99"/>
    <w:rsid w:val="00491C5D"/>
    <w:pPr>
      <w:ind w:firstLine="202"/>
      <w:jc w:val="both"/>
    </w:pPr>
    <w:rPr>
      <w:rFonts w:eastAsia="Times New Roman"/>
      <w:sz w:val="16"/>
      <w:szCs w:val="16"/>
      <w:lang w:val="x-none" w:eastAsia="x-none"/>
    </w:rPr>
  </w:style>
  <w:style w:type="character" w:customStyle="1" w:styleId="FootnoteTextChar">
    <w:name w:val="Footnote Text Char"/>
    <w:link w:val="FootnoteText"/>
    <w:uiPriority w:val="99"/>
    <w:rsid w:val="00491C5D"/>
    <w:rPr>
      <w:rFonts w:eastAsia="Times New Roman"/>
      <w:sz w:val="16"/>
      <w:szCs w:val="16"/>
      <w:lang w:val="x-none" w:eastAsia="x-none"/>
    </w:rPr>
  </w:style>
  <w:style w:type="paragraph" w:customStyle="1" w:styleId="References">
    <w:name w:val="References"/>
    <w:basedOn w:val="Normal"/>
    <w:uiPriority w:val="99"/>
    <w:rsid w:val="00DC5061"/>
    <w:pPr>
      <w:numPr>
        <w:numId w:val="8"/>
      </w:numPr>
      <w:jc w:val="both"/>
    </w:pPr>
    <w:rPr>
      <w:rFonts w:eastAsia="Times New Roman"/>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9"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footnote text"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eastAsia="ja-JP"/>
    </w:rPr>
  </w:style>
  <w:style w:type="paragraph" w:styleId="Heading1">
    <w:name w:val="heading 1"/>
    <w:basedOn w:val="Normal"/>
    <w:next w:val="Normal"/>
    <w:link w:val="Heading1Char"/>
    <w:uiPriority w:val="99"/>
    <w:qFormat/>
    <w:rsid w:val="00491C5D"/>
    <w:pPr>
      <w:keepNext/>
      <w:numPr>
        <w:numId w:val="7"/>
      </w:numPr>
      <w:spacing w:before="240" w:after="80"/>
      <w:jc w:val="center"/>
      <w:outlineLvl w:val="0"/>
    </w:pPr>
    <w:rPr>
      <w:rFonts w:eastAsia="Times New Roman"/>
      <w:smallCaps/>
      <w:kern w:val="28"/>
      <w:sz w:val="20"/>
      <w:szCs w:val="20"/>
      <w:lang w:val="x-none" w:eastAsia="x-none"/>
    </w:rPr>
  </w:style>
  <w:style w:type="paragraph" w:styleId="Heading2">
    <w:name w:val="heading 2"/>
    <w:basedOn w:val="Normal"/>
    <w:next w:val="Normal"/>
    <w:link w:val="Heading2Char"/>
    <w:uiPriority w:val="99"/>
    <w:qFormat/>
    <w:rsid w:val="00491C5D"/>
    <w:pPr>
      <w:keepNext/>
      <w:numPr>
        <w:ilvl w:val="1"/>
        <w:numId w:val="7"/>
      </w:numPr>
      <w:spacing w:before="120" w:after="60"/>
      <w:ind w:left="144"/>
      <w:outlineLvl w:val="1"/>
    </w:pPr>
    <w:rPr>
      <w:rFonts w:eastAsia="Times New Roman"/>
      <w:i/>
      <w:iCs/>
      <w:sz w:val="20"/>
      <w:szCs w:val="20"/>
      <w:lang w:val="x-none" w:eastAsia="x-none"/>
    </w:rPr>
  </w:style>
  <w:style w:type="paragraph" w:styleId="Heading3">
    <w:name w:val="heading 3"/>
    <w:basedOn w:val="Normal"/>
    <w:next w:val="Normal"/>
    <w:link w:val="Heading3Char"/>
    <w:uiPriority w:val="99"/>
    <w:qFormat/>
    <w:rsid w:val="00491C5D"/>
    <w:pPr>
      <w:keepNext/>
      <w:numPr>
        <w:ilvl w:val="2"/>
        <w:numId w:val="7"/>
      </w:numPr>
      <w:ind w:left="288"/>
      <w:outlineLvl w:val="2"/>
    </w:pPr>
    <w:rPr>
      <w:rFonts w:eastAsia="Times New Roman"/>
      <w:i/>
      <w:iCs/>
      <w:sz w:val="20"/>
      <w:szCs w:val="20"/>
      <w:lang w:val="x-none" w:eastAsia="x-none"/>
    </w:rPr>
  </w:style>
  <w:style w:type="paragraph" w:styleId="Heading4">
    <w:name w:val="heading 4"/>
    <w:basedOn w:val="Normal"/>
    <w:next w:val="Normal"/>
    <w:link w:val="Heading4Char"/>
    <w:uiPriority w:val="99"/>
    <w:qFormat/>
    <w:rsid w:val="00491C5D"/>
    <w:pPr>
      <w:keepNext/>
      <w:numPr>
        <w:ilvl w:val="3"/>
        <w:numId w:val="7"/>
      </w:numPr>
      <w:spacing w:before="240" w:after="60"/>
      <w:outlineLvl w:val="3"/>
    </w:pPr>
    <w:rPr>
      <w:rFonts w:eastAsia="Times New Roman"/>
      <w:i/>
      <w:iCs/>
      <w:sz w:val="18"/>
      <w:szCs w:val="18"/>
      <w:lang w:val="x-none" w:eastAsia="x-none"/>
    </w:rPr>
  </w:style>
  <w:style w:type="paragraph" w:styleId="Heading5">
    <w:name w:val="heading 5"/>
    <w:basedOn w:val="Normal"/>
    <w:next w:val="Normal"/>
    <w:link w:val="Heading5Char"/>
    <w:uiPriority w:val="99"/>
    <w:qFormat/>
    <w:rsid w:val="00491C5D"/>
    <w:pPr>
      <w:numPr>
        <w:ilvl w:val="4"/>
        <w:numId w:val="7"/>
      </w:numPr>
      <w:spacing w:before="240" w:after="60"/>
      <w:outlineLvl w:val="4"/>
    </w:pPr>
    <w:rPr>
      <w:rFonts w:eastAsia="Times New Roman"/>
      <w:sz w:val="18"/>
      <w:szCs w:val="18"/>
      <w:lang w:val="x-none" w:eastAsia="x-none"/>
    </w:rPr>
  </w:style>
  <w:style w:type="paragraph" w:styleId="Heading6">
    <w:name w:val="heading 6"/>
    <w:basedOn w:val="Normal"/>
    <w:next w:val="Normal"/>
    <w:link w:val="Heading6Char"/>
    <w:uiPriority w:val="99"/>
    <w:qFormat/>
    <w:rsid w:val="00491C5D"/>
    <w:pPr>
      <w:numPr>
        <w:ilvl w:val="5"/>
        <w:numId w:val="7"/>
      </w:numPr>
      <w:spacing w:before="240" w:after="60"/>
      <w:outlineLvl w:val="5"/>
    </w:pPr>
    <w:rPr>
      <w:rFonts w:eastAsia="Times New Roman"/>
      <w:i/>
      <w:iCs/>
      <w:sz w:val="16"/>
      <w:szCs w:val="16"/>
      <w:lang w:val="x-none" w:eastAsia="x-none"/>
    </w:rPr>
  </w:style>
  <w:style w:type="paragraph" w:styleId="Heading7">
    <w:name w:val="heading 7"/>
    <w:basedOn w:val="Normal"/>
    <w:next w:val="Normal"/>
    <w:link w:val="Heading7Char"/>
    <w:uiPriority w:val="99"/>
    <w:qFormat/>
    <w:rsid w:val="00491C5D"/>
    <w:pPr>
      <w:numPr>
        <w:ilvl w:val="6"/>
        <w:numId w:val="7"/>
      </w:numPr>
      <w:spacing w:before="240" w:after="60"/>
      <w:outlineLvl w:val="6"/>
    </w:pPr>
    <w:rPr>
      <w:rFonts w:eastAsia="Times New Roman"/>
      <w:sz w:val="16"/>
      <w:szCs w:val="16"/>
      <w:lang w:val="x-none" w:eastAsia="x-none"/>
    </w:rPr>
  </w:style>
  <w:style w:type="paragraph" w:styleId="Heading8">
    <w:name w:val="heading 8"/>
    <w:basedOn w:val="Normal"/>
    <w:next w:val="Normal"/>
    <w:link w:val="Heading8Char"/>
    <w:uiPriority w:val="99"/>
    <w:qFormat/>
    <w:rsid w:val="00491C5D"/>
    <w:pPr>
      <w:numPr>
        <w:ilvl w:val="7"/>
        <w:numId w:val="7"/>
      </w:numPr>
      <w:spacing w:before="240" w:after="60"/>
      <w:outlineLvl w:val="7"/>
    </w:pPr>
    <w:rPr>
      <w:rFonts w:eastAsia="Times New Roman"/>
      <w:i/>
      <w:iCs/>
      <w:sz w:val="16"/>
      <w:szCs w:val="16"/>
      <w:lang w:val="x-none" w:eastAsia="x-none"/>
    </w:rPr>
  </w:style>
  <w:style w:type="paragraph" w:styleId="Heading9">
    <w:name w:val="heading 9"/>
    <w:basedOn w:val="Normal"/>
    <w:next w:val="Normal"/>
    <w:link w:val="Heading9Char"/>
    <w:uiPriority w:val="99"/>
    <w:qFormat/>
    <w:rsid w:val="00491C5D"/>
    <w:pPr>
      <w:numPr>
        <w:ilvl w:val="8"/>
        <w:numId w:val="7"/>
      </w:numPr>
      <w:spacing w:before="240" w:after="60"/>
      <w:outlineLvl w:val="8"/>
    </w:pPr>
    <w:rPr>
      <w:rFonts w:eastAsia="Times New Roman"/>
      <w:sz w:val="16"/>
      <w:szCs w:val="16"/>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5">
    <w:name w:val="Table Grid 5"/>
    <w:basedOn w:val="TableNormal"/>
    <w:rsid w:val="006D745E"/>
    <w:rPr>
      <w:rFonts w:ascii="Times" w:eastAsia="Times" w:hAnsi="Time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rPr>
      <w:tblPr/>
      <w:tcPr>
        <w:shd w:val="clear" w:color="auto" w:fill="D9D9D9"/>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Header">
    <w:name w:val="header"/>
    <w:basedOn w:val="Normal"/>
    <w:rsid w:val="00A94FC4"/>
    <w:pPr>
      <w:tabs>
        <w:tab w:val="center" w:pos="4320"/>
        <w:tab w:val="right" w:pos="8640"/>
      </w:tabs>
    </w:pPr>
  </w:style>
  <w:style w:type="paragraph" w:styleId="Footer">
    <w:name w:val="footer"/>
    <w:basedOn w:val="Normal"/>
    <w:rsid w:val="00A94FC4"/>
    <w:pPr>
      <w:tabs>
        <w:tab w:val="center" w:pos="4320"/>
        <w:tab w:val="right" w:pos="8640"/>
      </w:tabs>
    </w:pPr>
  </w:style>
  <w:style w:type="paragraph" w:styleId="BalloonText">
    <w:name w:val="Balloon Text"/>
    <w:basedOn w:val="Normal"/>
    <w:semiHidden/>
    <w:rsid w:val="00CB1A7C"/>
    <w:rPr>
      <w:rFonts w:ascii="Tahoma" w:hAnsi="Tahoma" w:cs="Tahoma"/>
      <w:sz w:val="16"/>
      <w:szCs w:val="16"/>
    </w:rPr>
  </w:style>
  <w:style w:type="character" w:customStyle="1" w:styleId="BookTitle1">
    <w:name w:val="Book Title1"/>
    <w:uiPriority w:val="33"/>
    <w:qFormat/>
    <w:rsid w:val="00BA7096"/>
    <w:rPr>
      <w:b/>
      <w:bCs/>
      <w:smallCaps/>
      <w:spacing w:val="5"/>
    </w:rPr>
  </w:style>
  <w:style w:type="paragraph" w:customStyle="1" w:styleId="Authors">
    <w:name w:val="Authors"/>
    <w:basedOn w:val="Normal"/>
    <w:next w:val="Normal"/>
    <w:uiPriority w:val="99"/>
    <w:rsid w:val="00FB4399"/>
    <w:pPr>
      <w:jc w:val="center"/>
    </w:pPr>
    <w:rPr>
      <w:rFonts w:eastAsia="Times New Roman"/>
      <w:sz w:val="22"/>
      <w:szCs w:val="22"/>
      <w:lang w:eastAsia="en-US"/>
    </w:rPr>
  </w:style>
  <w:style w:type="table" w:styleId="TableGrid">
    <w:name w:val="Table Grid"/>
    <w:basedOn w:val="TableNormal"/>
    <w:rsid w:val="00491C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Normal"/>
    <w:uiPriority w:val="99"/>
    <w:rsid w:val="00491C5D"/>
    <w:pPr>
      <w:jc w:val="center"/>
    </w:pPr>
    <w:rPr>
      <w:rFonts w:eastAsia="Times New Roman"/>
      <w:smallCaps/>
      <w:sz w:val="16"/>
      <w:szCs w:val="16"/>
      <w:lang w:eastAsia="en-US"/>
    </w:rPr>
  </w:style>
  <w:style w:type="character" w:customStyle="1" w:styleId="Heading1Char">
    <w:name w:val="Heading 1 Char"/>
    <w:link w:val="Heading1"/>
    <w:uiPriority w:val="99"/>
    <w:rsid w:val="00491C5D"/>
    <w:rPr>
      <w:rFonts w:eastAsia="Times New Roman"/>
      <w:smallCaps/>
      <w:kern w:val="28"/>
      <w:lang w:val="x-none" w:eastAsia="x-none"/>
    </w:rPr>
  </w:style>
  <w:style w:type="character" w:customStyle="1" w:styleId="Heading2Char">
    <w:name w:val="Heading 2 Char"/>
    <w:link w:val="Heading2"/>
    <w:uiPriority w:val="99"/>
    <w:rsid w:val="00491C5D"/>
    <w:rPr>
      <w:rFonts w:eastAsia="Times New Roman"/>
      <w:i/>
      <w:iCs/>
      <w:lang w:val="x-none" w:eastAsia="x-none"/>
    </w:rPr>
  </w:style>
  <w:style w:type="character" w:customStyle="1" w:styleId="Heading3Char">
    <w:name w:val="Heading 3 Char"/>
    <w:link w:val="Heading3"/>
    <w:uiPriority w:val="99"/>
    <w:rsid w:val="00491C5D"/>
    <w:rPr>
      <w:rFonts w:eastAsia="Times New Roman"/>
      <w:i/>
      <w:iCs/>
      <w:lang w:val="x-none" w:eastAsia="x-none"/>
    </w:rPr>
  </w:style>
  <w:style w:type="character" w:customStyle="1" w:styleId="Heading4Char">
    <w:name w:val="Heading 4 Char"/>
    <w:link w:val="Heading4"/>
    <w:uiPriority w:val="99"/>
    <w:rsid w:val="00491C5D"/>
    <w:rPr>
      <w:rFonts w:eastAsia="Times New Roman"/>
      <w:i/>
      <w:iCs/>
      <w:sz w:val="18"/>
      <w:szCs w:val="18"/>
      <w:lang w:val="x-none" w:eastAsia="x-none"/>
    </w:rPr>
  </w:style>
  <w:style w:type="character" w:customStyle="1" w:styleId="Heading5Char">
    <w:name w:val="Heading 5 Char"/>
    <w:link w:val="Heading5"/>
    <w:uiPriority w:val="99"/>
    <w:rsid w:val="00491C5D"/>
    <w:rPr>
      <w:rFonts w:eastAsia="Times New Roman"/>
      <w:sz w:val="18"/>
      <w:szCs w:val="18"/>
      <w:lang w:val="x-none" w:eastAsia="x-none"/>
    </w:rPr>
  </w:style>
  <w:style w:type="character" w:customStyle="1" w:styleId="Heading6Char">
    <w:name w:val="Heading 6 Char"/>
    <w:link w:val="Heading6"/>
    <w:uiPriority w:val="99"/>
    <w:rsid w:val="00491C5D"/>
    <w:rPr>
      <w:rFonts w:eastAsia="Times New Roman"/>
      <w:i/>
      <w:iCs/>
      <w:sz w:val="16"/>
      <w:szCs w:val="16"/>
      <w:lang w:val="x-none" w:eastAsia="x-none"/>
    </w:rPr>
  </w:style>
  <w:style w:type="character" w:customStyle="1" w:styleId="Heading7Char">
    <w:name w:val="Heading 7 Char"/>
    <w:link w:val="Heading7"/>
    <w:uiPriority w:val="99"/>
    <w:rsid w:val="00491C5D"/>
    <w:rPr>
      <w:rFonts w:eastAsia="Times New Roman"/>
      <w:sz w:val="16"/>
      <w:szCs w:val="16"/>
      <w:lang w:val="x-none" w:eastAsia="x-none"/>
    </w:rPr>
  </w:style>
  <w:style w:type="character" w:customStyle="1" w:styleId="Heading8Char">
    <w:name w:val="Heading 8 Char"/>
    <w:link w:val="Heading8"/>
    <w:uiPriority w:val="99"/>
    <w:rsid w:val="00491C5D"/>
    <w:rPr>
      <w:rFonts w:eastAsia="Times New Roman"/>
      <w:i/>
      <w:iCs/>
      <w:sz w:val="16"/>
      <w:szCs w:val="16"/>
      <w:lang w:val="x-none" w:eastAsia="x-none"/>
    </w:rPr>
  </w:style>
  <w:style w:type="character" w:customStyle="1" w:styleId="Heading9Char">
    <w:name w:val="Heading 9 Char"/>
    <w:link w:val="Heading9"/>
    <w:uiPriority w:val="99"/>
    <w:rsid w:val="00491C5D"/>
    <w:rPr>
      <w:rFonts w:eastAsia="Times New Roman"/>
      <w:sz w:val="16"/>
      <w:szCs w:val="16"/>
      <w:lang w:val="x-none" w:eastAsia="x-none"/>
    </w:rPr>
  </w:style>
  <w:style w:type="paragraph" w:styleId="FootnoteText">
    <w:name w:val="footnote text"/>
    <w:basedOn w:val="Normal"/>
    <w:link w:val="FootnoteTextChar"/>
    <w:uiPriority w:val="99"/>
    <w:rsid w:val="00491C5D"/>
    <w:pPr>
      <w:ind w:firstLine="202"/>
      <w:jc w:val="both"/>
    </w:pPr>
    <w:rPr>
      <w:rFonts w:eastAsia="Times New Roman"/>
      <w:sz w:val="16"/>
      <w:szCs w:val="16"/>
      <w:lang w:val="x-none" w:eastAsia="x-none"/>
    </w:rPr>
  </w:style>
  <w:style w:type="character" w:customStyle="1" w:styleId="FootnoteTextChar">
    <w:name w:val="Footnote Text Char"/>
    <w:link w:val="FootnoteText"/>
    <w:uiPriority w:val="99"/>
    <w:rsid w:val="00491C5D"/>
    <w:rPr>
      <w:rFonts w:eastAsia="Times New Roman"/>
      <w:sz w:val="16"/>
      <w:szCs w:val="16"/>
      <w:lang w:val="x-none" w:eastAsia="x-none"/>
    </w:rPr>
  </w:style>
  <w:style w:type="paragraph" w:customStyle="1" w:styleId="References">
    <w:name w:val="References"/>
    <w:basedOn w:val="Normal"/>
    <w:uiPriority w:val="99"/>
    <w:rsid w:val="00DC5061"/>
    <w:pPr>
      <w:numPr>
        <w:numId w:val="8"/>
      </w:numPr>
      <w:jc w:val="both"/>
    </w:pPr>
    <w:rPr>
      <w:rFonts w:eastAsia="Times New Roman"/>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33995074">
      <w:bodyDiv w:val="1"/>
      <w:marLeft w:val="0"/>
      <w:marRight w:val="0"/>
      <w:marTop w:val="0"/>
      <w:marBottom w:val="0"/>
      <w:divBdr>
        <w:top w:val="none" w:sz="0" w:space="0" w:color="auto"/>
        <w:left w:val="none" w:sz="0" w:space="0" w:color="auto"/>
        <w:bottom w:val="none" w:sz="0" w:space="0" w:color="auto"/>
        <w:right w:val="none" w:sz="0" w:space="0" w:color="auto"/>
      </w:divBdr>
      <w:divsChild>
        <w:div w:id="183373938">
          <w:marLeft w:val="0"/>
          <w:marRight w:val="0"/>
          <w:marTop w:val="0"/>
          <w:marBottom w:val="0"/>
          <w:divBdr>
            <w:top w:val="none" w:sz="0" w:space="0" w:color="auto"/>
            <w:left w:val="none" w:sz="0" w:space="0" w:color="auto"/>
            <w:bottom w:val="none" w:sz="0" w:space="0" w:color="auto"/>
            <w:right w:val="none" w:sz="0" w:space="0" w:color="auto"/>
          </w:divBdr>
          <w:divsChild>
            <w:div w:id="419758377">
              <w:marLeft w:val="0"/>
              <w:marRight w:val="0"/>
              <w:marTop w:val="0"/>
              <w:marBottom w:val="0"/>
              <w:divBdr>
                <w:top w:val="none" w:sz="0" w:space="0" w:color="auto"/>
                <w:left w:val="none" w:sz="0" w:space="0" w:color="auto"/>
                <w:bottom w:val="none" w:sz="0" w:space="0" w:color="auto"/>
                <w:right w:val="none" w:sz="0" w:space="0" w:color="auto"/>
              </w:divBdr>
              <w:divsChild>
                <w:div w:id="2037852817">
                  <w:marLeft w:val="0"/>
                  <w:marRight w:val="0"/>
                  <w:marTop w:val="0"/>
                  <w:marBottom w:val="0"/>
                  <w:divBdr>
                    <w:top w:val="none" w:sz="0" w:space="0" w:color="auto"/>
                    <w:left w:val="none" w:sz="0" w:space="0" w:color="auto"/>
                    <w:bottom w:val="none" w:sz="0" w:space="0" w:color="auto"/>
                    <w:right w:val="none" w:sz="0" w:space="0" w:color="auto"/>
                  </w:divBdr>
                  <w:divsChild>
                    <w:div w:id="1667439851">
                      <w:marLeft w:val="0"/>
                      <w:marRight w:val="0"/>
                      <w:marTop w:val="0"/>
                      <w:marBottom w:val="0"/>
                      <w:divBdr>
                        <w:top w:val="none" w:sz="0" w:space="0" w:color="auto"/>
                        <w:left w:val="none" w:sz="0" w:space="0" w:color="auto"/>
                        <w:bottom w:val="none" w:sz="0" w:space="0" w:color="auto"/>
                        <w:right w:val="none" w:sz="0" w:space="0" w:color="auto"/>
                      </w:divBdr>
                      <w:divsChild>
                        <w:div w:id="650132720">
                          <w:marLeft w:val="0"/>
                          <w:marRight w:val="0"/>
                          <w:marTop w:val="0"/>
                          <w:marBottom w:val="0"/>
                          <w:divBdr>
                            <w:top w:val="none" w:sz="0" w:space="0" w:color="auto"/>
                            <w:left w:val="none" w:sz="0" w:space="0" w:color="auto"/>
                            <w:bottom w:val="none" w:sz="0" w:space="0" w:color="auto"/>
                            <w:right w:val="none" w:sz="0" w:space="0" w:color="auto"/>
                          </w:divBdr>
                          <w:divsChild>
                            <w:div w:id="873032043">
                              <w:marLeft w:val="0"/>
                              <w:marRight w:val="0"/>
                              <w:marTop w:val="0"/>
                              <w:marBottom w:val="0"/>
                              <w:divBdr>
                                <w:top w:val="none" w:sz="0" w:space="0" w:color="auto"/>
                                <w:left w:val="none" w:sz="0" w:space="0" w:color="auto"/>
                                <w:bottom w:val="none" w:sz="0" w:space="0" w:color="auto"/>
                                <w:right w:val="none" w:sz="0" w:space="0" w:color="auto"/>
                              </w:divBdr>
                              <w:divsChild>
                                <w:div w:id="1388069214">
                                  <w:marLeft w:val="0"/>
                                  <w:marRight w:val="0"/>
                                  <w:marTop w:val="0"/>
                                  <w:marBottom w:val="0"/>
                                  <w:divBdr>
                                    <w:top w:val="none" w:sz="0" w:space="0" w:color="auto"/>
                                    <w:left w:val="none" w:sz="0" w:space="0" w:color="auto"/>
                                    <w:bottom w:val="none" w:sz="0" w:space="0" w:color="auto"/>
                                    <w:right w:val="none" w:sz="0" w:space="0" w:color="auto"/>
                                  </w:divBdr>
                                  <w:divsChild>
                                    <w:div w:id="1141314907">
                                      <w:marLeft w:val="0"/>
                                      <w:marRight w:val="0"/>
                                      <w:marTop w:val="0"/>
                                      <w:marBottom w:val="0"/>
                                      <w:divBdr>
                                        <w:top w:val="none" w:sz="0" w:space="0" w:color="auto"/>
                                        <w:left w:val="none" w:sz="0" w:space="0" w:color="auto"/>
                                        <w:bottom w:val="none" w:sz="0" w:space="0" w:color="auto"/>
                                        <w:right w:val="none" w:sz="0" w:space="0" w:color="auto"/>
                                      </w:divBdr>
                                      <w:divsChild>
                                        <w:div w:id="1833569609">
                                          <w:marLeft w:val="0"/>
                                          <w:marRight w:val="0"/>
                                          <w:marTop w:val="0"/>
                                          <w:marBottom w:val="0"/>
                                          <w:divBdr>
                                            <w:top w:val="none" w:sz="0" w:space="0" w:color="auto"/>
                                            <w:left w:val="none" w:sz="0" w:space="0" w:color="auto"/>
                                            <w:bottom w:val="none" w:sz="0" w:space="0" w:color="auto"/>
                                            <w:right w:val="none" w:sz="0" w:space="0" w:color="auto"/>
                                          </w:divBdr>
                                          <w:divsChild>
                                            <w:div w:id="1733624698">
                                              <w:marLeft w:val="0"/>
                                              <w:marRight w:val="0"/>
                                              <w:marTop w:val="0"/>
                                              <w:marBottom w:val="0"/>
                                              <w:divBdr>
                                                <w:top w:val="none" w:sz="0" w:space="0" w:color="auto"/>
                                                <w:left w:val="none" w:sz="0" w:space="0" w:color="auto"/>
                                                <w:bottom w:val="none" w:sz="0" w:space="0" w:color="auto"/>
                                                <w:right w:val="none" w:sz="0" w:space="0" w:color="auto"/>
                                              </w:divBdr>
                                              <w:divsChild>
                                                <w:div w:id="292250960">
                                                  <w:marLeft w:val="0"/>
                                                  <w:marRight w:val="0"/>
                                                  <w:marTop w:val="0"/>
                                                  <w:marBottom w:val="0"/>
                                                  <w:divBdr>
                                                    <w:top w:val="none" w:sz="0" w:space="0" w:color="auto"/>
                                                    <w:left w:val="none" w:sz="0" w:space="0" w:color="auto"/>
                                                    <w:bottom w:val="none" w:sz="0" w:space="0" w:color="auto"/>
                                                    <w:right w:val="none" w:sz="0" w:space="0" w:color="auto"/>
                                                  </w:divBdr>
                                                  <w:divsChild>
                                                    <w:div w:id="980111403">
                                                      <w:marLeft w:val="0"/>
                                                      <w:marRight w:val="0"/>
                                                      <w:marTop w:val="0"/>
                                                      <w:marBottom w:val="0"/>
                                                      <w:divBdr>
                                                        <w:top w:val="none" w:sz="0" w:space="0" w:color="auto"/>
                                                        <w:left w:val="none" w:sz="0" w:space="0" w:color="auto"/>
                                                        <w:bottom w:val="none" w:sz="0" w:space="0" w:color="auto"/>
                                                        <w:right w:val="none" w:sz="0" w:space="0" w:color="auto"/>
                                                      </w:divBdr>
                                                      <w:divsChild>
                                                        <w:div w:id="2022319111">
                                                          <w:marLeft w:val="0"/>
                                                          <w:marRight w:val="0"/>
                                                          <w:marTop w:val="0"/>
                                                          <w:marBottom w:val="0"/>
                                                          <w:divBdr>
                                                            <w:top w:val="none" w:sz="0" w:space="0" w:color="auto"/>
                                                            <w:left w:val="none" w:sz="0" w:space="0" w:color="auto"/>
                                                            <w:bottom w:val="none" w:sz="0" w:space="0" w:color="auto"/>
                                                            <w:right w:val="none" w:sz="0" w:space="0" w:color="auto"/>
                                                          </w:divBdr>
                                                          <w:divsChild>
                                                            <w:div w:id="1526401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wmf"/><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10.jpe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30.wmf"/><Relationship Id="rId1" Type="http://schemas.openxmlformats.org/officeDocument/2006/relationships/customXml" Target="../customXml/item1.xml"/><Relationship Id="rId6" Type="http://schemas.microsoft.com/office/2007/relationships/stylesWithEffects" Target="stylesWithEffects.xml"/><Relationship Id="rId11" Type="http://schemas.openxmlformats.org/officeDocument/2006/relationships/image" Target="media/image1.jpeg"/><Relationship Id="rId5" Type="http://schemas.openxmlformats.org/officeDocument/2006/relationships/styles" Target="styles.xml"/><Relationship Id="rId15" Type="http://schemas.openxmlformats.org/officeDocument/2006/relationships/image" Target="media/image20.wmf"/><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footnotes" Target="footnotes.xml"/><Relationship Id="rId14" Type="http://schemas.openxmlformats.org/officeDocument/2006/relationships/image" Target="media/image3.wmf"/></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toth\AppData\Local\Microsoft\Windows\Temporary%20Internet%20Files\Content.Outlook\IIDJZ9OD\141015%202014-Research%20Report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2C644643969264883FBBDDE284BCE88" ma:contentTypeVersion="0" ma:contentTypeDescription="Create a new document." ma:contentTypeScope="" ma:versionID="f9f072c2bf7ffe07f2236eeac41fd8c6">
  <xsd:schema xmlns:xsd="http://www.w3.org/2001/XMLSchema" xmlns:p="http://schemas.microsoft.com/office/2006/metadata/properties" targetNamespace="http://schemas.microsoft.com/office/2006/metadata/properties" ma:root="true" ma:fieldsID="4aeb20c0e3442673af7ee107864587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9706502-98E2-43C5-82FE-EF86C5152ED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84EB0EC-C746-4224-8CAA-A2E0A1AB46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B38F5D4D-748B-4574-A706-3F69CB55225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141015 2014-Research ReportTemplate</Template>
  <TotalTime>72</TotalTime>
  <Pages>1</Pages>
  <Words>358</Words>
  <Characters>2042</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NHMFL Research Report</vt:lpstr>
    </vt:vector>
  </TitlesOfParts>
  <Company>NHMFL</Company>
  <LinksUpToDate>false</LinksUpToDate>
  <CharactersWithSpaces>2396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NHMFL Research Report</dc:title>
  <dc:creator>Anke Toth</dc:creator>
  <cp:lastModifiedBy>Anke Toth</cp:lastModifiedBy>
  <cp:revision>7</cp:revision>
  <cp:lastPrinted>2015-07-15T21:10:00Z</cp:lastPrinted>
  <dcterms:created xsi:type="dcterms:W3CDTF">2017-12-14T18:54:00Z</dcterms:created>
  <dcterms:modified xsi:type="dcterms:W3CDTF">2018-04-10T17:08:00Z</dcterms:modified>
</cp:coreProperties>
</file>