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7AE9" w:rsidRDefault="002D0AC7" w:rsidP="002D0AC7">
      <w:pPr>
        <w:tabs>
          <w:tab w:val="left" w:pos="360"/>
        </w:tabs>
        <w:jc w:val="center"/>
        <w:rPr>
          <w:rFonts w:ascii="Arial" w:hAnsi="Arial" w:cs="Arial"/>
          <w:sz w:val="20"/>
          <w:szCs w:val="20"/>
        </w:rPr>
      </w:pPr>
      <w:r w:rsidRPr="002D0AC7">
        <w:rPr>
          <w:rFonts w:ascii="Arial" w:hAnsi="Arial" w:cs="Arial"/>
          <w:b/>
        </w:rPr>
        <w:t>Time-dependent changes in magnetic resonance electrical impedance tomography phase-sensitive images resulting from magnetic field instability</w:t>
      </w:r>
    </w:p>
    <w:p w:rsidR="002D0AC7" w:rsidRDefault="002D0AC7" w:rsidP="00F33F8E">
      <w:pPr>
        <w:tabs>
          <w:tab w:val="left" w:pos="360"/>
        </w:tabs>
        <w:rPr>
          <w:rFonts w:ascii="Arial" w:hAnsi="Arial" w:cs="Arial"/>
          <w:sz w:val="20"/>
          <w:szCs w:val="20"/>
        </w:rPr>
      </w:pPr>
    </w:p>
    <w:p w:rsidR="00F33F8E" w:rsidRPr="00F33F8E" w:rsidRDefault="00D73B04" w:rsidP="00F33F8E">
      <w:pPr>
        <w:tabs>
          <w:tab w:val="left" w:pos="360"/>
        </w:tabs>
        <w:rPr>
          <w:rFonts w:ascii="Arial" w:hAnsi="Arial" w:cs="Arial"/>
          <w:sz w:val="20"/>
          <w:szCs w:val="20"/>
        </w:rPr>
      </w:pPr>
      <w:r w:rsidRPr="002D0AC7">
        <w:rPr>
          <w:rFonts w:ascii="Arial" w:hAnsi="Arial" w:cs="Arial"/>
          <w:sz w:val="20"/>
          <w:szCs w:val="20"/>
        </w:rPr>
        <w:t>Kasinadhuni</w:t>
      </w:r>
      <w:r w:rsidR="00C672B0">
        <w:rPr>
          <w:rFonts w:ascii="Arial" w:hAnsi="Arial" w:cs="Arial"/>
          <w:sz w:val="20"/>
          <w:szCs w:val="20"/>
        </w:rPr>
        <w:t>, A.K.</w:t>
      </w:r>
      <w:r w:rsidR="0094173A">
        <w:rPr>
          <w:rFonts w:ascii="Arial" w:hAnsi="Arial" w:cs="Arial"/>
          <w:sz w:val="20"/>
          <w:szCs w:val="20"/>
        </w:rPr>
        <w:t xml:space="preserve"> (UF, Biomed. Eng)</w:t>
      </w:r>
      <w:r w:rsidR="00C672B0">
        <w:rPr>
          <w:rFonts w:ascii="Arial" w:hAnsi="Arial" w:cs="Arial"/>
          <w:sz w:val="20"/>
          <w:szCs w:val="20"/>
        </w:rPr>
        <w:t xml:space="preserve">; </w:t>
      </w:r>
      <w:r w:rsidR="0094173A" w:rsidRPr="0094173A">
        <w:rPr>
          <w:rFonts w:ascii="Arial" w:hAnsi="Arial" w:cs="Arial"/>
          <w:sz w:val="20"/>
          <w:szCs w:val="20"/>
        </w:rPr>
        <w:t>Indahlastari</w:t>
      </w:r>
      <w:r w:rsidR="00C672B0">
        <w:rPr>
          <w:rFonts w:ascii="Arial" w:hAnsi="Arial" w:cs="Arial"/>
          <w:sz w:val="20"/>
          <w:szCs w:val="20"/>
        </w:rPr>
        <w:t xml:space="preserve">, A., </w:t>
      </w:r>
      <w:r w:rsidR="0094173A" w:rsidRPr="0094173A">
        <w:rPr>
          <w:rFonts w:ascii="Arial" w:hAnsi="Arial" w:cs="Arial"/>
          <w:sz w:val="20"/>
          <w:szCs w:val="20"/>
        </w:rPr>
        <w:t>Chauhan</w:t>
      </w:r>
      <w:r w:rsidR="00C672B0">
        <w:rPr>
          <w:rFonts w:ascii="Arial" w:hAnsi="Arial" w:cs="Arial"/>
          <w:sz w:val="20"/>
          <w:szCs w:val="20"/>
        </w:rPr>
        <w:t>, M.</w:t>
      </w:r>
      <w:r w:rsidR="0094173A">
        <w:rPr>
          <w:rFonts w:ascii="Arial" w:hAnsi="Arial" w:cs="Arial"/>
          <w:sz w:val="20"/>
          <w:szCs w:val="20"/>
        </w:rPr>
        <w:t xml:space="preserve"> (ASU, Biomed. Eng.)</w:t>
      </w:r>
      <w:r w:rsidR="00C672B0">
        <w:rPr>
          <w:rFonts w:ascii="Arial" w:hAnsi="Arial" w:cs="Arial"/>
          <w:sz w:val="20"/>
          <w:szCs w:val="20"/>
        </w:rPr>
        <w:t>;</w:t>
      </w:r>
      <w:r w:rsidR="0094173A" w:rsidRPr="0094173A">
        <w:rPr>
          <w:rFonts w:ascii="Arial" w:hAnsi="Arial" w:cs="Arial"/>
          <w:sz w:val="20"/>
          <w:szCs w:val="20"/>
        </w:rPr>
        <w:t xml:space="preserve"> Schär</w:t>
      </w:r>
      <w:r w:rsidR="00C672B0">
        <w:rPr>
          <w:rFonts w:ascii="Arial" w:hAnsi="Arial" w:cs="Arial"/>
          <w:sz w:val="20"/>
          <w:szCs w:val="20"/>
        </w:rPr>
        <w:t xml:space="preserve">, M. </w:t>
      </w:r>
      <w:r w:rsidR="0094173A">
        <w:rPr>
          <w:rFonts w:ascii="Arial" w:hAnsi="Arial" w:cs="Arial"/>
          <w:sz w:val="20"/>
          <w:szCs w:val="20"/>
        </w:rPr>
        <w:t>(JHU, Radiology)</w:t>
      </w:r>
      <w:r w:rsidR="00C672B0">
        <w:rPr>
          <w:rFonts w:ascii="Arial" w:hAnsi="Arial" w:cs="Arial"/>
          <w:sz w:val="20"/>
          <w:szCs w:val="20"/>
        </w:rPr>
        <w:t xml:space="preserve">; Sadleir, R.J. </w:t>
      </w:r>
      <w:r w:rsidR="0094173A">
        <w:rPr>
          <w:rFonts w:ascii="Arial" w:hAnsi="Arial" w:cs="Arial"/>
          <w:sz w:val="20"/>
          <w:szCs w:val="20"/>
        </w:rPr>
        <w:t xml:space="preserve">(ASU, Biomed. Eng.), and </w:t>
      </w:r>
      <w:r w:rsidR="00F33F8E" w:rsidRPr="00F33F8E">
        <w:rPr>
          <w:rFonts w:ascii="Arial" w:hAnsi="Arial" w:cs="Arial"/>
          <w:sz w:val="20"/>
          <w:szCs w:val="20"/>
          <w:u w:val="single"/>
        </w:rPr>
        <w:t>Mareci</w:t>
      </w:r>
      <w:r w:rsidR="00C672B0">
        <w:rPr>
          <w:rFonts w:ascii="Arial" w:hAnsi="Arial" w:cs="Arial"/>
          <w:sz w:val="20"/>
          <w:szCs w:val="20"/>
          <w:u w:val="single"/>
        </w:rPr>
        <w:t>, T.H.</w:t>
      </w:r>
      <w:bookmarkStart w:id="0" w:name="_GoBack"/>
      <w:bookmarkEnd w:id="0"/>
      <w:r w:rsidR="00F33F8E">
        <w:rPr>
          <w:rFonts w:ascii="Arial" w:hAnsi="Arial" w:cs="Arial"/>
          <w:sz w:val="20"/>
          <w:szCs w:val="20"/>
        </w:rPr>
        <w:t xml:space="preserve"> (UF, Biochem</w:t>
      </w:r>
      <w:r w:rsidR="006B5820">
        <w:rPr>
          <w:rFonts w:ascii="Arial" w:hAnsi="Arial" w:cs="Arial"/>
          <w:sz w:val="20"/>
          <w:szCs w:val="20"/>
        </w:rPr>
        <w:t>.</w:t>
      </w:r>
      <w:r w:rsidR="00F33F8E">
        <w:rPr>
          <w:rFonts w:ascii="Arial" w:hAnsi="Arial" w:cs="Arial"/>
          <w:sz w:val="20"/>
          <w:szCs w:val="20"/>
        </w:rPr>
        <w:t>)</w:t>
      </w:r>
    </w:p>
    <w:p w:rsidR="00A94FC4" w:rsidRPr="006B3824" w:rsidRDefault="00A94FC4" w:rsidP="0049187D">
      <w:pPr>
        <w:pBdr>
          <w:bottom w:val="single" w:sz="12" w:space="1" w:color="auto"/>
        </w:pBdr>
        <w:tabs>
          <w:tab w:val="left" w:pos="360"/>
        </w:tabs>
        <w:rPr>
          <w:rFonts w:ascii="Arial" w:hAnsi="Arial" w:cs="Arial"/>
          <w:sz w:val="20"/>
          <w:szCs w:val="20"/>
        </w:rPr>
      </w:pPr>
    </w:p>
    <w:p w:rsidR="00A94FC4" w:rsidRPr="002426D5" w:rsidRDefault="00A94FC4" w:rsidP="004D45A7">
      <w:pPr>
        <w:tabs>
          <w:tab w:val="left" w:pos="360"/>
        </w:tabs>
        <w:spacing w:before="120"/>
        <w:rPr>
          <w:rFonts w:ascii="Arial" w:hAnsi="Arial" w:cs="Arial"/>
          <w:b/>
          <w:sz w:val="20"/>
          <w:szCs w:val="20"/>
        </w:rPr>
      </w:pPr>
      <w:r w:rsidRPr="006B3824">
        <w:rPr>
          <w:rFonts w:ascii="Arial" w:hAnsi="Arial" w:cs="Arial"/>
          <w:b/>
          <w:sz w:val="20"/>
          <w:szCs w:val="20"/>
        </w:rPr>
        <w:t>Introduction</w:t>
      </w:r>
      <w:r w:rsidR="002426D5">
        <w:rPr>
          <w:rFonts w:ascii="Arial" w:hAnsi="Arial" w:cs="Arial"/>
          <w:b/>
          <w:sz w:val="20"/>
          <w:szCs w:val="20"/>
        </w:rPr>
        <w:t xml:space="preserve"> </w:t>
      </w:r>
    </w:p>
    <w:p w:rsidR="002D0AC7" w:rsidRDefault="006B3824" w:rsidP="002D0AC7">
      <w:pPr>
        <w:tabs>
          <w:tab w:val="left" w:pos="360"/>
        </w:tabs>
        <w:rPr>
          <w:rFonts w:ascii="Arial" w:hAnsi="Arial" w:cs="Arial"/>
          <w:sz w:val="20"/>
          <w:szCs w:val="20"/>
        </w:rPr>
      </w:pPr>
      <w:r w:rsidRPr="006B3824">
        <w:rPr>
          <w:rFonts w:ascii="Arial" w:hAnsi="Arial" w:cs="Arial"/>
          <w:sz w:val="20"/>
          <w:szCs w:val="20"/>
        </w:rPr>
        <w:tab/>
      </w:r>
      <w:r w:rsidR="002D0AC7">
        <w:rPr>
          <w:rFonts w:ascii="Arial" w:hAnsi="Arial" w:cs="Arial"/>
          <w:sz w:val="20"/>
          <w:szCs w:val="20"/>
        </w:rPr>
        <w:t xml:space="preserve">In phase-sensitive </w:t>
      </w:r>
      <w:r w:rsidR="00D73B04">
        <w:rPr>
          <w:rFonts w:ascii="Arial" w:hAnsi="Arial" w:cs="Arial"/>
          <w:sz w:val="20"/>
          <w:szCs w:val="20"/>
        </w:rPr>
        <w:t xml:space="preserve">MR </w:t>
      </w:r>
      <w:r w:rsidR="002D0AC7">
        <w:rPr>
          <w:rFonts w:ascii="Arial" w:hAnsi="Arial" w:cs="Arial"/>
          <w:sz w:val="20"/>
          <w:szCs w:val="20"/>
        </w:rPr>
        <w:t>imaging</w:t>
      </w:r>
      <w:r w:rsidR="002D0AC7" w:rsidRPr="002D0AC7">
        <w:rPr>
          <w:rFonts w:ascii="Arial" w:hAnsi="Arial" w:cs="Arial"/>
          <w:sz w:val="20"/>
          <w:szCs w:val="20"/>
        </w:rPr>
        <w:t>, background spatial variations in magnetic fields (e.g. inhomogeneity) must be minimized, and the static and dynamic (i.e. RF) magnetic fields must be stable during the measurement</w:t>
      </w:r>
      <w:r w:rsidR="002D0AC7">
        <w:rPr>
          <w:rFonts w:ascii="Arial" w:hAnsi="Arial" w:cs="Arial"/>
          <w:sz w:val="20"/>
          <w:szCs w:val="20"/>
        </w:rPr>
        <w:t>; pa</w:t>
      </w:r>
      <w:r w:rsidR="002D0AC7" w:rsidRPr="002D0AC7">
        <w:rPr>
          <w:rFonts w:ascii="Arial" w:hAnsi="Arial" w:cs="Arial"/>
          <w:sz w:val="20"/>
          <w:szCs w:val="20"/>
        </w:rPr>
        <w:t>rticularly for the measurement of phase shifts produced by nano-Tesla fields induced by electric current distribution in the brain during transcranial elec</w:t>
      </w:r>
      <w:r w:rsidR="002D0AC7">
        <w:rPr>
          <w:rFonts w:ascii="Arial" w:hAnsi="Arial" w:cs="Arial"/>
          <w:sz w:val="20"/>
          <w:szCs w:val="20"/>
        </w:rPr>
        <w:t xml:space="preserve">tric stimulation (tES). To </w:t>
      </w:r>
      <w:r w:rsidR="002D0AC7" w:rsidRPr="002D0AC7">
        <w:rPr>
          <w:rFonts w:ascii="Arial" w:hAnsi="Arial" w:cs="Arial"/>
          <w:sz w:val="20"/>
          <w:szCs w:val="20"/>
        </w:rPr>
        <w:t>measure tES induced phase changes using MR electric impedance tomography (MREIT)</w:t>
      </w:r>
      <w:r w:rsidR="002D0AC7">
        <w:rPr>
          <w:rFonts w:ascii="Arial" w:hAnsi="Arial" w:cs="Arial"/>
          <w:sz w:val="20"/>
          <w:szCs w:val="20"/>
        </w:rPr>
        <w:t xml:space="preserve"> [</w:t>
      </w:r>
      <w:r w:rsidR="002D0AC7" w:rsidRPr="002D0AC7">
        <w:rPr>
          <w:rFonts w:ascii="Arial" w:hAnsi="Arial" w:cs="Arial"/>
          <w:sz w:val="20"/>
          <w:szCs w:val="20"/>
        </w:rPr>
        <w:t>1</w:t>
      </w:r>
      <w:r w:rsidR="002D0AC7">
        <w:rPr>
          <w:rFonts w:ascii="Arial" w:hAnsi="Arial" w:cs="Arial"/>
          <w:sz w:val="20"/>
          <w:szCs w:val="20"/>
        </w:rPr>
        <w:t>]</w:t>
      </w:r>
      <w:r w:rsidR="002D0AC7" w:rsidRPr="002D0AC7">
        <w:rPr>
          <w:rFonts w:ascii="Arial" w:hAnsi="Arial" w:cs="Arial"/>
          <w:sz w:val="20"/>
          <w:szCs w:val="20"/>
        </w:rPr>
        <w:t xml:space="preserve">, spatial variations in the background magnetic fields </w:t>
      </w:r>
      <w:r w:rsidR="002D0AC7">
        <w:rPr>
          <w:rFonts w:ascii="Arial" w:hAnsi="Arial" w:cs="Arial"/>
          <w:sz w:val="20"/>
          <w:szCs w:val="20"/>
        </w:rPr>
        <w:t>is</w:t>
      </w:r>
      <w:r w:rsidR="002D0AC7" w:rsidRPr="002D0AC7">
        <w:rPr>
          <w:rFonts w:ascii="Arial" w:hAnsi="Arial" w:cs="Arial"/>
          <w:sz w:val="20"/>
          <w:szCs w:val="20"/>
        </w:rPr>
        <w:t xml:space="preserve"> effectively removed by </w:t>
      </w:r>
      <w:r w:rsidR="002D0AC7">
        <w:rPr>
          <w:rFonts w:ascii="Arial" w:hAnsi="Arial" w:cs="Arial"/>
          <w:sz w:val="20"/>
          <w:szCs w:val="20"/>
        </w:rPr>
        <w:t xml:space="preserve">a </w:t>
      </w:r>
      <w:r w:rsidR="002D0AC7" w:rsidRPr="002D0AC7">
        <w:rPr>
          <w:rFonts w:ascii="Arial" w:hAnsi="Arial" w:cs="Arial"/>
          <w:sz w:val="20"/>
          <w:szCs w:val="20"/>
        </w:rPr>
        <w:t>complex division of two images acquired with opposite polarity of the electric current simulation. However, temporal instability in the imaging magnetic fields can obscure the current-induced phase from tES, so we developed a MREIT acquisition scheme to reduce the effect of temporal instability.</w:t>
      </w:r>
    </w:p>
    <w:p w:rsidR="002524EE" w:rsidRPr="006B3824" w:rsidRDefault="002524EE" w:rsidP="002D0AC7">
      <w:pPr>
        <w:tabs>
          <w:tab w:val="left" w:pos="360"/>
        </w:tabs>
        <w:spacing w:before="120"/>
        <w:rPr>
          <w:rFonts w:ascii="Arial" w:hAnsi="Arial" w:cs="Arial"/>
          <w:b/>
          <w:sz w:val="20"/>
          <w:szCs w:val="20"/>
        </w:rPr>
      </w:pPr>
      <w:r w:rsidRPr="006B3824">
        <w:rPr>
          <w:rFonts w:ascii="Arial" w:hAnsi="Arial" w:cs="Arial"/>
          <w:b/>
          <w:sz w:val="20"/>
          <w:szCs w:val="20"/>
        </w:rPr>
        <w:t>Experimental</w:t>
      </w:r>
    </w:p>
    <w:p w:rsidR="00B560E8" w:rsidRPr="00AE7AE9" w:rsidRDefault="00FB52A1" w:rsidP="002D0AC7">
      <w:pPr>
        <w:tabs>
          <w:tab w:val="left" w:pos="360"/>
        </w:tabs>
        <w:rPr>
          <w:rFonts w:ascii="Arial" w:hAnsi="Arial" w:cs="Arial"/>
          <w:sz w:val="20"/>
          <w:szCs w:val="20"/>
        </w:rPr>
      </w:pPr>
      <w:r w:rsidRPr="00FB52A1">
        <w:rPr>
          <w:rFonts w:ascii="Arial" w:hAnsi="Arial" w:cs="Arial"/>
          <w:noProof/>
          <w:sz w:val="20"/>
          <w:szCs w:val="20"/>
          <w:lang w:eastAsia="en-US"/>
        </w:rPr>
        <mc:AlternateContent>
          <mc:Choice Requires="wps">
            <w:drawing>
              <wp:anchor distT="0" distB="0" distL="0" distR="0" simplePos="0" relativeHeight="251660288" behindDoc="0" locked="0" layoutInCell="1" allowOverlap="1">
                <wp:simplePos x="0" y="0"/>
                <wp:positionH relativeFrom="column">
                  <wp:posOffset>3339465</wp:posOffset>
                </wp:positionH>
                <wp:positionV relativeFrom="paragraph">
                  <wp:posOffset>2017045</wp:posOffset>
                </wp:positionV>
                <wp:extent cx="3136900" cy="1386840"/>
                <wp:effectExtent l="0" t="0" r="6350" b="3810"/>
                <wp:wrapSquare wrapText="bothSides"/>
                <wp:docPr id="217" name="Text Box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3136900" cy="1386840"/>
                        </a:xfrm>
                        <a:prstGeom prst="rect">
                          <a:avLst/>
                        </a:prstGeom>
                        <a:solidFill>
                          <a:srgbClr val="FFFFFF"/>
                        </a:solidFill>
                        <a:ln w="9525">
                          <a:noFill/>
                          <a:miter lim="800000"/>
                          <a:headEnd/>
                          <a:tailEnd/>
                        </a:ln>
                      </wps:spPr>
                      <wps:txbx>
                        <w:txbxContent>
                          <w:p w:rsidR="00FB52A1" w:rsidRDefault="00FB52A1">
                            <w:r w:rsidRPr="00FB52A1">
                              <w:rPr>
                                <w:rFonts w:ascii="Calibri" w:eastAsia="Calibri" w:hAnsi="Calibri"/>
                                <w:noProof/>
                                <w:sz w:val="22"/>
                                <w:szCs w:val="22"/>
                                <w:lang w:eastAsia="en-US"/>
                              </w:rPr>
                              <w:drawing>
                                <wp:inline distT="0" distB="0" distL="0" distR="0" wp14:anchorId="29926B57" wp14:editId="712CB3FB">
                                  <wp:extent cx="3043534" cy="1229711"/>
                                  <wp:effectExtent l="0" t="0" r="5080" b="889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52451" cy="1233314"/>
                                          </a:xfrm>
                                          <a:prstGeom prst="rect">
                                            <a:avLst/>
                                          </a:prstGeom>
                                          <a:noFill/>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2" o:spid="_x0000_s1026" type="#_x0000_t202" style="position:absolute;margin-left:262.95pt;margin-top:158.8pt;width:247pt;height:109.2pt;z-index:25166028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Pr2KAIAADEEAAAOAAAAZHJzL2Uyb0RvYy54bWysU9tu2zAMfR+wfxD0vviSSxMjTtGlyzCg&#10;uwDtPkCW5ViYLGqSErv7+lJymgTd2zA9CKJIHR0ekuvboVPkKKyToEuaTVJKhOZQS70v6c+n3Ycl&#10;Jc4zXTMFWpT0WTh6u3n/bt2bQuTQgqqFJQiiXdGbkrbemyJJHG9Fx9wEjNDobMB2zKNp90ltWY/o&#10;nUryNF0kPdjaWODCOby9H510E/GbRnD/vWmc8ESVFLn5uNu4V2FPNmtW7C0zreQnGuwfWHRMavz0&#10;DHXPPCMHK/+C6iS34KDxEw5dAk0juYg5YDZZ+iabx5YZEXNBcZw5y+T+Hyz/dvxhiaxLmmc3lGjW&#10;YZGexODJRxhIHvTpjSsw7NFgoB/wGuscc3XmAfgvRzRsW6b34s4Z1Dt4L1fWQt8KViPlLIAlV2gj&#10;tAu4Vf8VavyZHTxE7KGxXdATFSL4IZbu+VyuwI7j5TSbLlYpujj6sulysZzFgiaseH1urPOfBXQk&#10;HEpqkV+EZ8cH5wMdVryGhN8cKFnvpFLRsPtqqyw5MuydXVwxgzdhSpO+pKt5Po/IGsL72Fad9Njb&#10;SnYlXaZhjd0W5Pik6xjimVTjGZkofdInSDKK44dqwMAgWgX1MyplYexhnDk8tGD/UNJj/5bU/T4w&#10;KyhRXzSqvcpmqAbx0ZjNb3I07LWnuvYwzRGqpJ6S8bj1cUiCDhrusCqNjHpdmJy4Yl9GGU8zFBr/&#10;2o5Rl0nfvAAAAP//AwBQSwMEFAAGAAgAAAAhADwobujfAAAADAEAAA8AAABkcnMvZG93bnJldi54&#10;bWxMj8FOg0AQhu8mvsNmTLwYu9AKCLI0aqLx2toHGNgpENldwm4LfXunJz3O/F/++abcLmYQZ5p8&#10;76yCeBWBINs43dtWweH74/EZhA9oNQ7OkoILedhWtzclFtrNdkfnfWgFl1hfoIIuhLGQ0jcdGfQr&#10;N5Ll7Ogmg4HHqZV6wpnLzSDXUZRKg73lCx2O9N5R87M/GQXHr/khyef6Mxyy3VP6hn1Wu4tS93fL&#10;6wuIQEv4g+Gqz+pQsVPtTlZ7MShI1knOqIJNnKUgrkQU57yqOdukEciqlP+fqH4BAAD//wMAUEsB&#10;Ai0AFAAGAAgAAAAhALaDOJL+AAAA4QEAABMAAAAAAAAAAAAAAAAAAAAAAFtDb250ZW50X1R5cGVz&#10;XS54bWxQSwECLQAUAAYACAAAACEAOP0h/9YAAACUAQAACwAAAAAAAAAAAAAAAAAvAQAAX3JlbHMv&#10;LnJlbHNQSwECLQAUAAYACAAAACEAzEz69igCAAAxBAAADgAAAAAAAAAAAAAAAAAuAgAAZHJzL2Uy&#10;b0RvYy54bWxQSwECLQAUAAYACAAAACEAPChu6N8AAAAMAQAADwAAAAAAAAAAAAAAAACCBAAAZHJz&#10;L2Rvd25yZXYueG1sUEsFBgAAAAAEAAQA8wAAAI4FAAAAAA==&#10;" stroked="f">
                <o:lock v:ext="edit" aspectratio="t"/>
                <v:textbox>
                  <w:txbxContent>
                    <w:p w:rsidR="00FB52A1" w:rsidRDefault="00FB52A1">
                      <w:r w:rsidRPr="00FB52A1">
                        <w:rPr>
                          <w:rFonts w:ascii="Calibri" w:eastAsia="Calibri" w:hAnsi="Calibri"/>
                          <w:noProof/>
                          <w:sz w:val="22"/>
                          <w:szCs w:val="22"/>
                          <w:lang w:eastAsia="en-US"/>
                        </w:rPr>
                        <w:drawing>
                          <wp:inline distT="0" distB="0" distL="0" distR="0" wp14:anchorId="29926B57" wp14:editId="712CB3FB">
                            <wp:extent cx="3043534" cy="1229711"/>
                            <wp:effectExtent l="0" t="0" r="5080" b="889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52451" cy="1233314"/>
                                    </a:xfrm>
                                    <a:prstGeom prst="rect">
                                      <a:avLst/>
                                    </a:prstGeom>
                                    <a:noFill/>
                                  </pic:spPr>
                                </pic:pic>
                              </a:graphicData>
                            </a:graphic>
                          </wp:inline>
                        </w:drawing>
                      </w:r>
                    </w:p>
                  </w:txbxContent>
                </v:textbox>
                <w10:wrap type="square"/>
              </v:shape>
            </w:pict>
          </mc:Fallback>
        </mc:AlternateContent>
      </w:r>
      <w:r w:rsidR="006B3824">
        <w:rPr>
          <w:rFonts w:ascii="Arial" w:hAnsi="Arial" w:cs="Arial"/>
          <w:sz w:val="20"/>
          <w:szCs w:val="20"/>
        </w:rPr>
        <w:tab/>
      </w:r>
      <w:r w:rsidR="002D0AC7">
        <w:rPr>
          <w:rFonts w:ascii="Arial" w:hAnsi="Arial" w:cs="Arial"/>
          <w:sz w:val="20"/>
          <w:szCs w:val="20"/>
        </w:rPr>
        <w:t>D</w:t>
      </w:r>
      <w:r w:rsidR="002D0AC7" w:rsidRPr="002D0AC7">
        <w:rPr>
          <w:rFonts w:ascii="Arial" w:hAnsi="Arial" w:cs="Arial"/>
          <w:sz w:val="20"/>
          <w:szCs w:val="20"/>
        </w:rPr>
        <w:t>ata were measured using</w:t>
      </w:r>
      <w:r w:rsidR="00D73B04">
        <w:rPr>
          <w:rFonts w:ascii="Arial" w:hAnsi="Arial" w:cs="Arial"/>
          <w:sz w:val="20"/>
          <w:szCs w:val="20"/>
        </w:rPr>
        <w:t xml:space="preserve"> </w:t>
      </w:r>
      <w:r w:rsidR="002D0AC7" w:rsidRPr="002D0AC7">
        <w:rPr>
          <w:rFonts w:ascii="Arial" w:hAnsi="Arial" w:cs="Arial"/>
          <w:sz w:val="20"/>
          <w:szCs w:val="20"/>
        </w:rPr>
        <w:t xml:space="preserve">in a Philips Achieva scanner using a 3 T magnet with passive iron shims. MREIT acquisitions using </w:t>
      </w:r>
      <w:r w:rsidR="00D73B04">
        <w:rPr>
          <w:rFonts w:ascii="Arial" w:hAnsi="Arial" w:cs="Arial"/>
          <w:sz w:val="20"/>
          <w:szCs w:val="20"/>
        </w:rPr>
        <w:t>a</w:t>
      </w:r>
      <w:r w:rsidR="002D0AC7" w:rsidRPr="002D0AC7">
        <w:rPr>
          <w:rFonts w:ascii="Arial" w:hAnsi="Arial" w:cs="Arial"/>
          <w:sz w:val="20"/>
          <w:szCs w:val="20"/>
        </w:rPr>
        <w:t xml:space="preserve"> </w:t>
      </w:r>
      <w:r w:rsidR="002D0AC7">
        <w:rPr>
          <w:rFonts w:ascii="Arial" w:hAnsi="Arial" w:cs="Arial"/>
          <w:sz w:val="20"/>
          <w:szCs w:val="20"/>
        </w:rPr>
        <w:t>multiple gradient echo</w:t>
      </w:r>
      <w:r w:rsidR="002D0AC7" w:rsidRPr="002D0AC7">
        <w:rPr>
          <w:rFonts w:ascii="Arial" w:hAnsi="Arial" w:cs="Arial"/>
          <w:sz w:val="20"/>
          <w:szCs w:val="20"/>
        </w:rPr>
        <w:t xml:space="preserve"> protocol, modified to produce a TTL-logic pulse after each MR excitation pulse</w:t>
      </w:r>
      <w:r w:rsidR="002D0AC7">
        <w:rPr>
          <w:rFonts w:ascii="Arial" w:hAnsi="Arial" w:cs="Arial"/>
          <w:sz w:val="20"/>
          <w:szCs w:val="20"/>
        </w:rPr>
        <w:t xml:space="preserve"> [</w:t>
      </w:r>
      <w:r w:rsidR="002D0AC7" w:rsidRPr="002D0AC7">
        <w:rPr>
          <w:rFonts w:ascii="Arial" w:hAnsi="Arial" w:cs="Arial"/>
          <w:sz w:val="20"/>
          <w:szCs w:val="20"/>
        </w:rPr>
        <w:t>2</w:t>
      </w:r>
      <w:r w:rsidR="002D0AC7">
        <w:rPr>
          <w:rFonts w:ascii="Arial" w:hAnsi="Arial" w:cs="Arial"/>
          <w:sz w:val="20"/>
          <w:szCs w:val="20"/>
        </w:rPr>
        <w:t>]</w:t>
      </w:r>
      <w:r w:rsidR="002D0AC7" w:rsidRPr="002D0AC7">
        <w:rPr>
          <w:rFonts w:ascii="Arial" w:hAnsi="Arial" w:cs="Arial"/>
          <w:sz w:val="20"/>
          <w:szCs w:val="20"/>
        </w:rPr>
        <w:t>. For MREIT with tES, this TTL pulse triggers a MR-safe battery-o</w:t>
      </w:r>
      <w:r w:rsidR="002D0AC7">
        <w:rPr>
          <w:rFonts w:ascii="Arial" w:hAnsi="Arial" w:cs="Arial"/>
          <w:sz w:val="20"/>
          <w:szCs w:val="20"/>
        </w:rPr>
        <w:t xml:space="preserve">perated constant current source. </w:t>
      </w:r>
      <w:r w:rsidR="002D0AC7" w:rsidRPr="002D0AC7">
        <w:rPr>
          <w:rFonts w:ascii="Arial" w:hAnsi="Arial" w:cs="Arial"/>
          <w:sz w:val="20"/>
          <w:szCs w:val="20"/>
        </w:rPr>
        <w:t>To evaluate the effect of temporal magnetic-field instabilities, we acquired ‘no current’ MREIT images of an agarose phantom using two MREIT acquisition schemes. For both schemes, MREIT scans were performed for each slice sequentially, and comprised 100 ph</w:t>
      </w:r>
      <w:r w:rsidR="00D73B04">
        <w:rPr>
          <w:rFonts w:ascii="Arial" w:hAnsi="Arial" w:cs="Arial"/>
          <w:sz w:val="20"/>
          <w:szCs w:val="20"/>
        </w:rPr>
        <w:t>ase encode (PE) steps for each slice</w:t>
      </w:r>
      <w:r w:rsidR="002D0AC7" w:rsidRPr="002D0AC7">
        <w:rPr>
          <w:rFonts w:ascii="Arial" w:hAnsi="Arial" w:cs="Arial"/>
          <w:sz w:val="20"/>
          <w:szCs w:val="20"/>
        </w:rPr>
        <w:t>. For each PE step, ten echoes were acquired during 32 msecs (when a current would be injected) within a TR of 50 msecs. This sequence was repeated 12 times to improve the signal-to-noise ratio. Therefore, the total acquisition time for a ‘no current’ MREIT image was</w:t>
      </w:r>
      <w:r w:rsidR="00D73B04">
        <w:rPr>
          <w:rFonts w:ascii="Arial" w:hAnsi="Arial" w:cs="Arial"/>
          <w:sz w:val="20"/>
          <w:szCs w:val="20"/>
        </w:rPr>
        <w:t xml:space="preserve"> 3 minutes. In the first scheme</w:t>
      </w:r>
      <w:r w:rsidR="002D0AC7" w:rsidRPr="002D0AC7">
        <w:rPr>
          <w:rFonts w:ascii="Arial" w:hAnsi="Arial" w:cs="Arial"/>
          <w:sz w:val="20"/>
          <w:szCs w:val="20"/>
        </w:rPr>
        <w:t>, the first image (equivalent to acquiring with one polarity) was divided by a second image (equivalent to acquiring with opposite polarity) to determine the phase variation due to temporal magnetic field stability. The second scheme is identical to the first except the measurements from adjacent intervals is divided before the image is reconstructed (equivalent to alternating the polarity of every other current pulses).</w:t>
      </w:r>
    </w:p>
    <w:p w:rsidR="00AE7AE9" w:rsidRPr="00B560E8" w:rsidRDefault="002524EE" w:rsidP="004D45A7">
      <w:pPr>
        <w:tabs>
          <w:tab w:val="left" w:pos="360"/>
        </w:tabs>
        <w:spacing w:before="120"/>
        <w:rPr>
          <w:rFonts w:ascii="Arial" w:hAnsi="Arial" w:cs="Arial"/>
          <w:b/>
          <w:sz w:val="20"/>
          <w:szCs w:val="20"/>
        </w:rPr>
      </w:pPr>
      <w:r w:rsidRPr="006B3824">
        <w:rPr>
          <w:rFonts w:ascii="Arial" w:hAnsi="Arial" w:cs="Arial"/>
          <w:b/>
          <w:sz w:val="20"/>
          <w:szCs w:val="20"/>
        </w:rPr>
        <w:t>Results and Discussion</w:t>
      </w:r>
    </w:p>
    <w:p w:rsidR="00E25473" w:rsidRDefault="00B560E8" w:rsidP="002D0AC7">
      <w:pPr>
        <w:tabs>
          <w:tab w:val="left" w:pos="360"/>
        </w:tabs>
        <w:rPr>
          <w:rFonts w:ascii="Arial" w:hAnsi="Arial" w:cs="Arial"/>
          <w:sz w:val="20"/>
          <w:szCs w:val="20"/>
        </w:rPr>
      </w:pPr>
      <w:r>
        <w:rPr>
          <w:rFonts w:ascii="Arial" w:hAnsi="Arial" w:cs="Arial"/>
          <w:sz w:val="20"/>
          <w:szCs w:val="20"/>
        </w:rPr>
        <w:tab/>
      </w:r>
      <w:r w:rsidR="002D0AC7" w:rsidRPr="002D0AC7">
        <w:rPr>
          <w:rFonts w:ascii="Arial" w:hAnsi="Arial" w:cs="Arial"/>
          <w:sz w:val="20"/>
          <w:szCs w:val="20"/>
        </w:rPr>
        <w:t xml:space="preserve">The variation of the mean phase in a 20 x 20 voxel region-of-interest drawn in the center of the phantom image is shown </w:t>
      </w:r>
      <w:r w:rsidR="00FB52A1">
        <w:rPr>
          <w:rFonts w:ascii="Arial" w:hAnsi="Arial" w:cs="Arial"/>
          <w:sz w:val="20"/>
          <w:szCs w:val="20"/>
        </w:rPr>
        <w:t>here</w:t>
      </w:r>
      <w:r w:rsidR="002D0AC7" w:rsidRPr="002D0AC7">
        <w:rPr>
          <w:rFonts w:ascii="Arial" w:hAnsi="Arial" w:cs="Arial"/>
          <w:sz w:val="20"/>
          <w:szCs w:val="20"/>
        </w:rPr>
        <w:t xml:space="preserve">. The horizontal axis in each plot represents the echo number. </w:t>
      </w:r>
      <w:r w:rsidR="002D0AC7">
        <w:rPr>
          <w:rFonts w:ascii="Arial" w:hAnsi="Arial" w:cs="Arial"/>
          <w:sz w:val="20"/>
          <w:szCs w:val="20"/>
        </w:rPr>
        <w:t>I</w:t>
      </w:r>
      <w:r w:rsidR="002D0AC7" w:rsidRPr="002D0AC7">
        <w:rPr>
          <w:rFonts w:ascii="Arial" w:hAnsi="Arial" w:cs="Arial"/>
          <w:sz w:val="20"/>
          <w:szCs w:val="20"/>
        </w:rPr>
        <w:t>n a)</w:t>
      </w:r>
      <w:r w:rsidR="002D0AC7">
        <w:rPr>
          <w:rFonts w:ascii="Arial" w:hAnsi="Arial" w:cs="Arial"/>
          <w:sz w:val="20"/>
          <w:szCs w:val="20"/>
        </w:rPr>
        <w:t>,</w:t>
      </w:r>
      <w:r w:rsidR="002D0AC7" w:rsidRPr="002D0AC7">
        <w:rPr>
          <w:rFonts w:ascii="Arial" w:hAnsi="Arial" w:cs="Arial"/>
          <w:sz w:val="20"/>
          <w:szCs w:val="20"/>
        </w:rPr>
        <w:t xml:space="preserve"> phase is calculated by complex dividing two images mea</w:t>
      </w:r>
      <w:r w:rsidR="002D0AC7">
        <w:rPr>
          <w:rFonts w:ascii="Arial" w:hAnsi="Arial" w:cs="Arial"/>
          <w:sz w:val="20"/>
          <w:szCs w:val="20"/>
        </w:rPr>
        <w:t xml:space="preserve">sured sequential </w:t>
      </w:r>
      <w:r w:rsidR="002D0AC7" w:rsidRPr="002D0AC7">
        <w:rPr>
          <w:rFonts w:ascii="Arial" w:hAnsi="Arial" w:cs="Arial"/>
          <w:sz w:val="20"/>
          <w:szCs w:val="20"/>
        </w:rPr>
        <w:t>with a temporal separation of about 3 minutes</w:t>
      </w:r>
      <w:r w:rsidR="002D0AC7">
        <w:rPr>
          <w:rFonts w:ascii="Arial" w:hAnsi="Arial" w:cs="Arial"/>
          <w:sz w:val="20"/>
          <w:szCs w:val="20"/>
        </w:rPr>
        <w:t>,</w:t>
      </w:r>
      <w:r w:rsidR="002D0AC7" w:rsidRPr="002D0AC7">
        <w:rPr>
          <w:rFonts w:ascii="Arial" w:hAnsi="Arial" w:cs="Arial"/>
          <w:sz w:val="20"/>
          <w:szCs w:val="20"/>
        </w:rPr>
        <w:t xml:space="preserve"> </w:t>
      </w:r>
      <w:r w:rsidR="002D0AC7">
        <w:rPr>
          <w:rFonts w:ascii="Arial" w:hAnsi="Arial" w:cs="Arial"/>
          <w:sz w:val="20"/>
          <w:szCs w:val="20"/>
        </w:rPr>
        <w:t>which</w:t>
      </w:r>
      <w:r w:rsidR="002D0AC7" w:rsidRPr="002D0AC7">
        <w:rPr>
          <w:rFonts w:ascii="Arial" w:hAnsi="Arial" w:cs="Arial"/>
          <w:sz w:val="20"/>
          <w:szCs w:val="20"/>
        </w:rPr>
        <w:t xml:space="preserve"> represe</w:t>
      </w:r>
      <w:r w:rsidR="002D0AC7">
        <w:rPr>
          <w:rFonts w:ascii="Arial" w:hAnsi="Arial" w:cs="Arial"/>
          <w:sz w:val="20"/>
          <w:szCs w:val="20"/>
        </w:rPr>
        <w:t>nts the acquisition time</w:t>
      </w:r>
      <w:r w:rsidR="002D0AC7" w:rsidRPr="002D0AC7">
        <w:rPr>
          <w:rFonts w:ascii="Arial" w:hAnsi="Arial" w:cs="Arial"/>
          <w:sz w:val="20"/>
          <w:szCs w:val="20"/>
        </w:rPr>
        <w:t xml:space="preserve"> a MREIT imag</w:t>
      </w:r>
      <w:r w:rsidR="002D0AC7">
        <w:rPr>
          <w:rFonts w:ascii="Arial" w:hAnsi="Arial" w:cs="Arial"/>
          <w:sz w:val="20"/>
          <w:szCs w:val="20"/>
        </w:rPr>
        <w:t>e with one polarity. I</w:t>
      </w:r>
      <w:r w:rsidR="002D0AC7" w:rsidRPr="002D0AC7">
        <w:rPr>
          <w:rFonts w:ascii="Arial" w:hAnsi="Arial" w:cs="Arial"/>
          <w:sz w:val="20"/>
          <w:szCs w:val="20"/>
        </w:rPr>
        <w:t>n b)</w:t>
      </w:r>
      <w:r w:rsidR="002D0AC7">
        <w:rPr>
          <w:rFonts w:ascii="Arial" w:hAnsi="Arial" w:cs="Arial"/>
          <w:sz w:val="20"/>
          <w:szCs w:val="20"/>
        </w:rPr>
        <w:t>, phase is</w:t>
      </w:r>
      <w:r w:rsidR="002D0AC7" w:rsidRPr="002D0AC7">
        <w:rPr>
          <w:rFonts w:ascii="Arial" w:hAnsi="Arial" w:cs="Arial"/>
          <w:sz w:val="20"/>
          <w:szCs w:val="20"/>
        </w:rPr>
        <w:t xml:space="preserve"> obtained by complex dividing data </w:t>
      </w:r>
      <w:r w:rsidR="0094173A">
        <w:rPr>
          <w:rFonts w:ascii="Arial" w:hAnsi="Arial" w:cs="Arial"/>
          <w:sz w:val="20"/>
          <w:szCs w:val="20"/>
        </w:rPr>
        <w:t xml:space="preserve">after </w:t>
      </w:r>
      <w:r w:rsidR="00D73B04">
        <w:rPr>
          <w:rFonts w:ascii="Arial" w:hAnsi="Arial" w:cs="Arial"/>
          <w:sz w:val="20"/>
          <w:szCs w:val="20"/>
        </w:rPr>
        <w:t>each PE</w:t>
      </w:r>
      <w:r w:rsidR="002D0AC7">
        <w:rPr>
          <w:rFonts w:ascii="Arial" w:hAnsi="Arial" w:cs="Arial"/>
          <w:sz w:val="20"/>
          <w:szCs w:val="20"/>
        </w:rPr>
        <w:t xml:space="preserve"> step</w:t>
      </w:r>
      <w:r w:rsidR="00D73B04" w:rsidRPr="00D73B04">
        <w:rPr>
          <w:rFonts w:ascii="Arial" w:hAnsi="Arial" w:cs="Arial"/>
          <w:sz w:val="20"/>
          <w:szCs w:val="20"/>
        </w:rPr>
        <w:t xml:space="preserve"> </w:t>
      </w:r>
      <w:r w:rsidR="00D73B04">
        <w:rPr>
          <w:rFonts w:ascii="Arial" w:hAnsi="Arial" w:cs="Arial"/>
          <w:sz w:val="20"/>
          <w:szCs w:val="20"/>
        </w:rPr>
        <w:t>(equivalent to current polarity reversal with each PE)</w:t>
      </w:r>
      <w:r w:rsidR="002D0AC7" w:rsidRPr="002D0AC7">
        <w:rPr>
          <w:rFonts w:ascii="Arial" w:hAnsi="Arial" w:cs="Arial"/>
          <w:sz w:val="20"/>
          <w:szCs w:val="20"/>
        </w:rPr>
        <w:t xml:space="preserve">. </w:t>
      </w:r>
      <w:r w:rsidR="0094173A">
        <w:rPr>
          <w:rFonts w:ascii="Arial" w:hAnsi="Arial" w:cs="Arial"/>
          <w:sz w:val="20"/>
          <w:szCs w:val="20"/>
        </w:rPr>
        <w:t>From the results in a), t</w:t>
      </w:r>
      <w:r w:rsidR="002D0AC7" w:rsidRPr="002D0AC7">
        <w:rPr>
          <w:rFonts w:ascii="Arial" w:hAnsi="Arial" w:cs="Arial"/>
          <w:sz w:val="20"/>
          <w:szCs w:val="20"/>
        </w:rPr>
        <w:t xml:space="preserve">he calculated rate of phase change is -0.573 Hz/hour (-0.0045 ppm/hour at @ 128 MHz). An exceptional persistent superconductive magnet has a decay </w:t>
      </w:r>
      <w:r w:rsidR="0094173A">
        <w:rPr>
          <w:rFonts w:ascii="Arial" w:hAnsi="Arial" w:cs="Arial"/>
          <w:sz w:val="20"/>
          <w:szCs w:val="20"/>
        </w:rPr>
        <w:t xml:space="preserve">rate of </w:t>
      </w:r>
      <w:r w:rsidR="002D0AC7" w:rsidRPr="002D0AC7">
        <w:rPr>
          <w:rFonts w:ascii="Arial" w:hAnsi="Arial" w:cs="Arial"/>
          <w:sz w:val="20"/>
          <w:szCs w:val="20"/>
        </w:rPr>
        <w:t xml:space="preserve">-0.004 ppm/hour </w:t>
      </w:r>
      <w:r w:rsidR="00D73B04">
        <w:rPr>
          <w:rFonts w:ascii="Arial" w:hAnsi="Arial" w:cs="Arial"/>
          <w:sz w:val="20"/>
          <w:szCs w:val="20"/>
        </w:rPr>
        <w:t xml:space="preserve">caused by </w:t>
      </w:r>
      <w:r w:rsidR="002D0AC7" w:rsidRPr="002D0AC7">
        <w:rPr>
          <w:rFonts w:ascii="Arial" w:hAnsi="Arial" w:cs="Arial"/>
          <w:sz w:val="20"/>
          <w:szCs w:val="20"/>
        </w:rPr>
        <w:t>the resistance of the superconductive joints</w:t>
      </w:r>
      <w:r w:rsidR="0094173A">
        <w:rPr>
          <w:rFonts w:ascii="Arial" w:hAnsi="Arial" w:cs="Arial"/>
          <w:sz w:val="20"/>
          <w:szCs w:val="20"/>
        </w:rPr>
        <w:t xml:space="preserve"> [</w:t>
      </w:r>
      <w:r w:rsidR="002D0AC7" w:rsidRPr="002D0AC7">
        <w:rPr>
          <w:rFonts w:ascii="Arial" w:hAnsi="Arial" w:cs="Arial"/>
          <w:sz w:val="20"/>
          <w:szCs w:val="20"/>
        </w:rPr>
        <w:t>3</w:t>
      </w:r>
      <w:r w:rsidR="0094173A">
        <w:rPr>
          <w:rFonts w:ascii="Arial" w:hAnsi="Arial" w:cs="Arial"/>
          <w:sz w:val="20"/>
          <w:szCs w:val="20"/>
        </w:rPr>
        <w:t>]</w:t>
      </w:r>
      <w:r w:rsidR="002D0AC7" w:rsidRPr="002D0AC7">
        <w:rPr>
          <w:rFonts w:ascii="Arial" w:hAnsi="Arial" w:cs="Arial"/>
          <w:sz w:val="20"/>
          <w:szCs w:val="20"/>
        </w:rPr>
        <w:t>. This implies that the observed phase change results from main-field drift.</w:t>
      </w:r>
    </w:p>
    <w:p w:rsidR="00E25473" w:rsidRPr="006B3824" w:rsidRDefault="00E25473" w:rsidP="004D45A7">
      <w:pPr>
        <w:tabs>
          <w:tab w:val="left" w:pos="360"/>
        </w:tabs>
        <w:spacing w:before="120"/>
        <w:rPr>
          <w:rFonts w:ascii="Arial" w:hAnsi="Arial" w:cs="Arial"/>
          <w:sz w:val="20"/>
          <w:szCs w:val="20"/>
        </w:rPr>
      </w:pPr>
      <w:r w:rsidRPr="006B3824">
        <w:rPr>
          <w:rFonts w:ascii="Arial" w:hAnsi="Arial" w:cs="Arial"/>
          <w:b/>
          <w:sz w:val="20"/>
          <w:szCs w:val="20"/>
        </w:rPr>
        <w:t>Conclusions</w:t>
      </w:r>
    </w:p>
    <w:p w:rsidR="002D0AC7" w:rsidRDefault="006B3824" w:rsidP="002D0AC7">
      <w:pPr>
        <w:tabs>
          <w:tab w:val="left" w:pos="360"/>
        </w:tabs>
        <w:rPr>
          <w:rFonts w:ascii="Arial" w:hAnsi="Arial" w:cs="Arial"/>
          <w:sz w:val="20"/>
          <w:szCs w:val="20"/>
        </w:rPr>
      </w:pPr>
      <w:r>
        <w:rPr>
          <w:rFonts w:ascii="Arial" w:hAnsi="Arial" w:cs="Arial"/>
          <w:sz w:val="20"/>
          <w:szCs w:val="20"/>
        </w:rPr>
        <w:tab/>
      </w:r>
      <w:r w:rsidR="002D0AC7">
        <w:rPr>
          <w:rFonts w:ascii="Arial" w:hAnsi="Arial" w:cs="Arial"/>
          <w:sz w:val="20"/>
          <w:szCs w:val="20"/>
        </w:rPr>
        <w:t>C</w:t>
      </w:r>
      <w:r w:rsidR="002D0AC7" w:rsidRPr="002D0AC7">
        <w:rPr>
          <w:rFonts w:ascii="Arial" w:hAnsi="Arial" w:cs="Arial"/>
          <w:sz w:val="20"/>
          <w:szCs w:val="20"/>
        </w:rPr>
        <w:t>areful consideration of pulse sequence timing allows the measurement of subtle magnetic field changes (e.g. induced by the electric current stimulated in the brain)</w:t>
      </w:r>
      <w:r w:rsidR="002D0AC7">
        <w:rPr>
          <w:rFonts w:ascii="Arial" w:hAnsi="Arial" w:cs="Arial"/>
          <w:sz w:val="20"/>
          <w:szCs w:val="20"/>
        </w:rPr>
        <w:t xml:space="preserve"> in the presence of a down</w:t>
      </w:r>
      <w:r w:rsidR="002D0AC7" w:rsidRPr="002D0AC7">
        <w:rPr>
          <w:rFonts w:ascii="Arial" w:hAnsi="Arial" w:cs="Arial"/>
          <w:sz w:val="20"/>
          <w:szCs w:val="20"/>
        </w:rPr>
        <w:t>field drift of main magnetic field. In practice, this allowed the use of MREIT to measure current density in the h</w:t>
      </w:r>
      <w:r w:rsidR="002D0AC7">
        <w:rPr>
          <w:rFonts w:ascii="Arial" w:hAnsi="Arial" w:cs="Arial"/>
          <w:sz w:val="20"/>
          <w:szCs w:val="20"/>
        </w:rPr>
        <w:t>uman brain in vivo [2].</w:t>
      </w:r>
    </w:p>
    <w:p w:rsidR="00546579" w:rsidRDefault="00546579" w:rsidP="002D0AC7">
      <w:pPr>
        <w:tabs>
          <w:tab w:val="left" w:pos="360"/>
        </w:tabs>
        <w:spacing w:before="120"/>
        <w:rPr>
          <w:rFonts w:ascii="Arial" w:hAnsi="Arial" w:cs="Arial"/>
          <w:b/>
          <w:sz w:val="20"/>
          <w:szCs w:val="20"/>
        </w:rPr>
      </w:pPr>
      <w:r w:rsidRPr="006B3824">
        <w:rPr>
          <w:rFonts w:ascii="Arial" w:hAnsi="Arial" w:cs="Arial"/>
          <w:b/>
          <w:sz w:val="20"/>
          <w:szCs w:val="20"/>
        </w:rPr>
        <w:t>Acknowledgements</w:t>
      </w:r>
    </w:p>
    <w:p w:rsidR="00546579" w:rsidRDefault="002E13C2" w:rsidP="00A85271">
      <w:pPr>
        <w:pStyle w:val="BodyText2"/>
        <w:ind w:firstLine="360"/>
        <w:rPr>
          <w:rFonts w:ascii="Arial" w:hAnsi="Arial" w:cs="Arial"/>
        </w:rPr>
      </w:pPr>
      <w:r w:rsidRPr="00334CEB">
        <w:rPr>
          <w:rFonts w:ascii="Arial" w:eastAsia="Times New Roman" w:hAnsi="Arial" w:cs="Arial"/>
        </w:rPr>
        <w:t>A portion of this work was performed at the National High Magnetic Field Laboratory, which is supported by National Science Foundation Coopera</w:t>
      </w:r>
      <w:r>
        <w:rPr>
          <w:rFonts w:ascii="Arial" w:eastAsia="Times New Roman" w:hAnsi="Arial" w:cs="Arial"/>
        </w:rPr>
        <w:t xml:space="preserve">tive Agreement No. DMR-1157490 and </w:t>
      </w:r>
      <w:r w:rsidRPr="00334CEB">
        <w:rPr>
          <w:rFonts w:ascii="Arial" w:eastAsia="Times New Roman" w:hAnsi="Arial" w:cs="Arial"/>
        </w:rPr>
        <w:t>the Stat</w:t>
      </w:r>
      <w:r>
        <w:rPr>
          <w:rFonts w:ascii="Arial" w:eastAsia="Times New Roman" w:hAnsi="Arial" w:cs="Arial"/>
        </w:rPr>
        <w:t xml:space="preserve">e of Florida, and </w:t>
      </w:r>
      <w:r w:rsidR="0094173A">
        <w:rPr>
          <w:rFonts w:ascii="Arial" w:hAnsi="Arial" w:cs="Arial"/>
        </w:rPr>
        <w:t>grant</w:t>
      </w:r>
      <w:r w:rsidR="008011EC" w:rsidRPr="00A85271">
        <w:rPr>
          <w:rFonts w:ascii="Arial" w:hAnsi="Arial" w:cs="Arial"/>
        </w:rPr>
        <w:t xml:space="preserve"> </w:t>
      </w:r>
      <w:r w:rsidR="0094173A" w:rsidRPr="0094173A">
        <w:rPr>
          <w:rFonts w:ascii="Arial" w:hAnsi="Arial" w:cs="Arial"/>
        </w:rPr>
        <w:t>R21NS081646</w:t>
      </w:r>
      <w:r w:rsidR="0094173A">
        <w:rPr>
          <w:rFonts w:ascii="Arial" w:hAnsi="Arial" w:cs="Arial"/>
        </w:rPr>
        <w:t xml:space="preserve"> from the </w:t>
      </w:r>
      <w:r w:rsidR="0094173A" w:rsidRPr="0094173A">
        <w:rPr>
          <w:rFonts w:ascii="Arial" w:hAnsi="Arial" w:cs="Arial"/>
        </w:rPr>
        <w:t>National Institute</w:t>
      </w:r>
      <w:r w:rsidR="0094173A">
        <w:rPr>
          <w:rFonts w:ascii="Arial" w:hAnsi="Arial" w:cs="Arial"/>
        </w:rPr>
        <w:t>s</w:t>
      </w:r>
      <w:r w:rsidR="0094173A" w:rsidRPr="0094173A">
        <w:rPr>
          <w:rFonts w:ascii="Arial" w:hAnsi="Arial" w:cs="Arial"/>
        </w:rPr>
        <w:t xml:space="preserve"> of </w:t>
      </w:r>
      <w:r w:rsidR="0094173A">
        <w:rPr>
          <w:rFonts w:ascii="Arial" w:hAnsi="Arial" w:cs="Arial"/>
        </w:rPr>
        <w:t>Health</w:t>
      </w:r>
      <w:r>
        <w:rPr>
          <w:rFonts w:ascii="Arial" w:hAnsi="Arial" w:cs="Arial"/>
        </w:rPr>
        <w:t>.</w:t>
      </w:r>
    </w:p>
    <w:p w:rsidR="00704A97" w:rsidRPr="00704A97" w:rsidRDefault="00704A97" w:rsidP="004D45A7">
      <w:pPr>
        <w:pStyle w:val="BodyText2"/>
        <w:spacing w:before="120"/>
        <w:rPr>
          <w:rFonts w:ascii="Arial" w:eastAsia="Times New Roman" w:hAnsi="Arial" w:cs="Arial"/>
          <w:b/>
        </w:rPr>
      </w:pPr>
      <w:r w:rsidRPr="00704A97">
        <w:rPr>
          <w:rFonts w:ascii="Arial" w:eastAsia="Times New Roman" w:hAnsi="Arial" w:cs="Arial"/>
          <w:b/>
        </w:rPr>
        <w:t>References</w:t>
      </w:r>
    </w:p>
    <w:p w:rsidR="002D0AC7" w:rsidRPr="002D0AC7" w:rsidRDefault="002D0AC7" w:rsidP="002D0AC7">
      <w:pPr>
        <w:pStyle w:val="EndNoteBibliography"/>
        <w:spacing w:after="0"/>
        <w:ind w:left="360" w:hanging="360"/>
        <w:rPr>
          <w:rFonts w:ascii="Arial" w:hAnsi="Arial" w:cs="Arial"/>
          <w:sz w:val="20"/>
          <w:szCs w:val="20"/>
        </w:rPr>
      </w:pPr>
      <w:r w:rsidRPr="002D0AC7">
        <w:rPr>
          <w:rFonts w:ascii="Arial" w:hAnsi="Arial" w:cs="Arial"/>
          <w:sz w:val="20"/>
          <w:szCs w:val="20"/>
        </w:rPr>
        <w:t>[</w:t>
      </w:r>
      <w:r w:rsidRPr="002D0AC7">
        <w:rPr>
          <w:rFonts w:ascii="Arial" w:hAnsi="Arial" w:cs="Arial"/>
          <w:sz w:val="20"/>
          <w:szCs w:val="20"/>
        </w:rPr>
        <w:fldChar w:fldCharType="begin"/>
      </w:r>
      <w:r w:rsidRPr="002D0AC7">
        <w:rPr>
          <w:rFonts w:ascii="Arial" w:hAnsi="Arial" w:cs="Arial"/>
          <w:sz w:val="20"/>
          <w:szCs w:val="20"/>
        </w:rPr>
        <w:instrText xml:space="preserve"> ADDIN EN.REFLIST </w:instrText>
      </w:r>
      <w:r w:rsidRPr="002D0AC7">
        <w:rPr>
          <w:rFonts w:ascii="Arial" w:hAnsi="Arial" w:cs="Arial"/>
          <w:sz w:val="20"/>
          <w:szCs w:val="20"/>
        </w:rPr>
        <w:fldChar w:fldCharType="separate"/>
      </w:r>
      <w:r w:rsidRPr="002D0AC7">
        <w:rPr>
          <w:rFonts w:ascii="Arial" w:hAnsi="Arial" w:cs="Arial"/>
          <w:sz w:val="20"/>
          <w:szCs w:val="20"/>
        </w:rPr>
        <w:t>1]</w:t>
      </w:r>
      <w:r w:rsidRPr="002D0AC7">
        <w:rPr>
          <w:rFonts w:ascii="Arial" w:hAnsi="Arial" w:cs="Arial"/>
          <w:sz w:val="20"/>
          <w:szCs w:val="20"/>
        </w:rPr>
        <w:tab/>
        <w:t>E. J. Woo and J. K. Seo,</w:t>
      </w:r>
      <w:r>
        <w:rPr>
          <w:rFonts w:ascii="Arial" w:hAnsi="Arial" w:cs="Arial"/>
          <w:sz w:val="20"/>
          <w:szCs w:val="20"/>
        </w:rPr>
        <w:t xml:space="preserve"> </w:t>
      </w:r>
      <w:r w:rsidRPr="002D0AC7">
        <w:rPr>
          <w:rFonts w:ascii="Arial" w:hAnsi="Arial" w:cs="Arial"/>
          <w:sz w:val="20"/>
          <w:szCs w:val="20"/>
        </w:rPr>
        <w:t xml:space="preserve"> Physiological measurement </w:t>
      </w:r>
      <w:r w:rsidRPr="002D0AC7">
        <w:rPr>
          <w:rFonts w:ascii="Arial" w:hAnsi="Arial" w:cs="Arial"/>
          <w:b/>
          <w:sz w:val="20"/>
          <w:szCs w:val="20"/>
        </w:rPr>
        <w:t>29</w:t>
      </w:r>
      <w:r w:rsidRPr="002D0AC7">
        <w:rPr>
          <w:rFonts w:ascii="Arial" w:hAnsi="Arial" w:cs="Arial"/>
          <w:sz w:val="20"/>
          <w:szCs w:val="20"/>
        </w:rPr>
        <w:t xml:space="preserve"> (10), R1-26 (2008).</w:t>
      </w:r>
    </w:p>
    <w:p w:rsidR="002D0AC7" w:rsidRPr="002D0AC7" w:rsidRDefault="002D0AC7" w:rsidP="002D0AC7">
      <w:pPr>
        <w:pStyle w:val="EndNoteBibliography"/>
        <w:spacing w:after="0"/>
        <w:ind w:left="360" w:hanging="360"/>
        <w:rPr>
          <w:rFonts w:ascii="Arial" w:hAnsi="Arial" w:cs="Arial"/>
          <w:sz w:val="20"/>
          <w:szCs w:val="20"/>
        </w:rPr>
      </w:pPr>
      <w:r w:rsidRPr="002D0AC7">
        <w:rPr>
          <w:rFonts w:ascii="Arial" w:hAnsi="Arial" w:cs="Arial"/>
          <w:sz w:val="20"/>
          <w:szCs w:val="20"/>
        </w:rPr>
        <w:t>[2]</w:t>
      </w:r>
      <w:r w:rsidRPr="002D0AC7">
        <w:rPr>
          <w:rFonts w:ascii="Arial" w:hAnsi="Arial" w:cs="Arial"/>
          <w:sz w:val="20"/>
          <w:szCs w:val="20"/>
        </w:rPr>
        <w:tab/>
        <w:t xml:space="preserve">A. K. Kasinadhuni, </w:t>
      </w:r>
      <w:r>
        <w:rPr>
          <w:rFonts w:ascii="Arial" w:hAnsi="Arial" w:cs="Arial"/>
          <w:sz w:val="20"/>
          <w:szCs w:val="20"/>
        </w:rPr>
        <w:t>et al.,</w:t>
      </w:r>
      <w:r w:rsidRPr="002D0AC7">
        <w:rPr>
          <w:rFonts w:ascii="Arial" w:hAnsi="Arial" w:cs="Arial"/>
          <w:sz w:val="20"/>
          <w:szCs w:val="20"/>
        </w:rPr>
        <w:t xml:space="preserve"> Brain Stimul </w:t>
      </w:r>
      <w:r w:rsidRPr="002D0AC7">
        <w:rPr>
          <w:rFonts w:ascii="Arial" w:hAnsi="Arial" w:cs="Arial"/>
          <w:b/>
          <w:sz w:val="20"/>
          <w:szCs w:val="20"/>
        </w:rPr>
        <w:t>10</w:t>
      </w:r>
      <w:r w:rsidRPr="002D0AC7">
        <w:rPr>
          <w:rFonts w:ascii="Arial" w:hAnsi="Arial" w:cs="Arial"/>
          <w:sz w:val="20"/>
          <w:szCs w:val="20"/>
        </w:rPr>
        <w:t xml:space="preserve"> (4), 764-772 (2017).</w:t>
      </w:r>
    </w:p>
    <w:p w:rsidR="00704A97" w:rsidRPr="00A85271" w:rsidRDefault="002D0AC7" w:rsidP="00FB52A1">
      <w:pPr>
        <w:pStyle w:val="EndNoteBibliography"/>
        <w:ind w:left="360" w:hanging="360"/>
        <w:rPr>
          <w:rFonts w:ascii="Arial" w:eastAsia="Times New Roman" w:hAnsi="Arial" w:cs="Arial"/>
        </w:rPr>
      </w:pPr>
      <w:r>
        <w:rPr>
          <w:rFonts w:ascii="Arial" w:hAnsi="Arial" w:cs="Arial"/>
          <w:sz w:val="20"/>
          <w:szCs w:val="20"/>
        </w:rPr>
        <w:t>[</w:t>
      </w:r>
      <w:r w:rsidRPr="002D0AC7">
        <w:rPr>
          <w:rFonts w:ascii="Arial" w:hAnsi="Arial" w:cs="Arial"/>
          <w:sz w:val="20"/>
          <w:szCs w:val="20"/>
        </w:rPr>
        <w:t>3</w:t>
      </w:r>
      <w:r>
        <w:rPr>
          <w:rFonts w:ascii="Arial" w:hAnsi="Arial" w:cs="Arial"/>
          <w:sz w:val="20"/>
          <w:szCs w:val="20"/>
        </w:rPr>
        <w:t>]</w:t>
      </w:r>
      <w:r w:rsidRPr="002D0AC7">
        <w:rPr>
          <w:rFonts w:ascii="Arial" w:hAnsi="Arial" w:cs="Arial"/>
          <w:sz w:val="20"/>
          <w:szCs w:val="20"/>
        </w:rPr>
        <w:tab/>
        <w:t xml:space="preserve">G. D. Brittles, </w:t>
      </w:r>
      <w:r>
        <w:rPr>
          <w:rFonts w:ascii="Arial" w:hAnsi="Arial" w:cs="Arial"/>
          <w:sz w:val="20"/>
          <w:szCs w:val="20"/>
        </w:rPr>
        <w:t>et al.,</w:t>
      </w:r>
      <w:r w:rsidRPr="002D0AC7">
        <w:rPr>
          <w:rFonts w:ascii="Arial" w:hAnsi="Arial" w:cs="Arial"/>
          <w:sz w:val="20"/>
          <w:szCs w:val="20"/>
        </w:rPr>
        <w:t xml:space="preserve"> Supercond Sci Tech </w:t>
      </w:r>
      <w:r w:rsidRPr="002D0AC7">
        <w:rPr>
          <w:rFonts w:ascii="Arial" w:hAnsi="Arial" w:cs="Arial"/>
          <w:b/>
          <w:sz w:val="20"/>
          <w:szCs w:val="20"/>
        </w:rPr>
        <w:t>28</w:t>
      </w:r>
      <w:r w:rsidRPr="002D0AC7">
        <w:rPr>
          <w:rFonts w:ascii="Arial" w:hAnsi="Arial" w:cs="Arial"/>
          <w:sz w:val="20"/>
          <w:szCs w:val="20"/>
        </w:rPr>
        <w:t xml:space="preserve"> (9) (2015).</w:t>
      </w:r>
      <w:r w:rsidRPr="002D0AC7">
        <w:rPr>
          <w:rFonts w:ascii="Arial" w:hAnsi="Arial" w:cs="Arial"/>
          <w:sz w:val="20"/>
          <w:szCs w:val="20"/>
        </w:rPr>
        <w:fldChar w:fldCharType="end"/>
      </w:r>
    </w:p>
    <w:sectPr w:rsidR="00704A97" w:rsidRPr="00A85271" w:rsidSect="00450C97">
      <w:headerReference w:type="default" r:id="rId13"/>
      <w:pgSz w:w="12240" w:h="15840" w:code="1"/>
      <w:pgMar w:top="1155" w:right="1080" w:bottom="1080" w:left="1080" w:header="18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6A29" w:rsidRDefault="00986A29">
      <w:r>
        <w:separator/>
      </w:r>
    </w:p>
  </w:endnote>
  <w:endnote w:type="continuationSeparator" w:id="0">
    <w:p w:rsidR="00986A29" w:rsidRDefault="00986A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6A29" w:rsidRDefault="00986A29">
      <w:r>
        <w:separator/>
      </w:r>
    </w:p>
  </w:footnote>
  <w:footnote w:type="continuationSeparator" w:id="0">
    <w:p w:rsidR="00986A29" w:rsidRDefault="00986A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74C6" w:rsidRDefault="00AE7AE9" w:rsidP="00F974C6">
    <w:pPr>
      <w:pStyle w:val="Header"/>
      <w:rPr>
        <w:rStyle w:val="BookTitle1"/>
        <w:rFonts w:ascii="Arial" w:hAnsi="Arial" w:cs="Arial"/>
        <w:color w:val="1F497D"/>
        <w:sz w:val="22"/>
        <w:szCs w:val="22"/>
      </w:rPr>
    </w:pPr>
    <w:r>
      <w:rPr>
        <w:noProof/>
        <w:lang w:eastAsia="en-US"/>
      </w:rPr>
      <mc:AlternateContent>
        <mc:Choice Requires="wps">
          <w:drawing>
            <wp:anchor distT="0" distB="0" distL="114300" distR="114300" simplePos="0" relativeHeight="251657728" behindDoc="0" locked="0" layoutInCell="1" allowOverlap="1">
              <wp:simplePos x="0" y="0"/>
              <wp:positionH relativeFrom="column">
                <wp:posOffset>1200150</wp:posOffset>
              </wp:positionH>
              <wp:positionV relativeFrom="paragraph">
                <wp:posOffset>66040</wp:posOffset>
              </wp:positionV>
              <wp:extent cx="3876675" cy="429260"/>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6675" cy="429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95583" w:rsidRPr="00091A2B" w:rsidRDefault="001E6BF4" w:rsidP="00F95583">
                          <w:pPr>
                            <w:jc w:val="center"/>
                            <w:rPr>
                              <w:rFonts w:ascii="Arial" w:hAnsi="Arial" w:cs="Arial"/>
                              <w:b/>
                              <w:color w:val="7030A0"/>
                              <w:sz w:val="22"/>
                              <w:szCs w:val="22"/>
                            </w:rPr>
                          </w:pPr>
                          <w:r w:rsidRPr="00091A2B">
                            <w:rPr>
                              <w:rFonts w:ascii="Arial" w:hAnsi="Arial" w:cs="Arial"/>
                              <w:b/>
                              <w:color w:val="7030A0"/>
                              <w:sz w:val="22"/>
                              <w:szCs w:val="22"/>
                            </w:rPr>
                            <w:t xml:space="preserve">NATIONAL HIGH MAGNETIC FIELD </w:t>
                          </w:r>
                          <w:r w:rsidR="00A55035" w:rsidRPr="00091A2B">
                            <w:rPr>
                              <w:rFonts w:ascii="Arial" w:hAnsi="Arial" w:cs="Arial"/>
                              <w:b/>
                              <w:color w:val="7030A0"/>
                              <w:sz w:val="22"/>
                              <w:szCs w:val="22"/>
                            </w:rPr>
                            <w:t>LABORATORY</w:t>
                          </w:r>
                        </w:p>
                        <w:p w:rsidR="00F974C6" w:rsidRPr="00091A2B" w:rsidRDefault="001E6BF4" w:rsidP="001E6BF4">
                          <w:pPr>
                            <w:jc w:val="center"/>
                            <w:rPr>
                              <w:rFonts w:ascii="Arial" w:hAnsi="Arial" w:cs="Arial"/>
                              <w:b/>
                              <w:color w:val="7030A0"/>
                              <w:sz w:val="22"/>
                              <w:szCs w:val="22"/>
                            </w:rPr>
                          </w:pPr>
                          <w:r w:rsidRPr="00091A2B">
                            <w:rPr>
                              <w:rFonts w:ascii="Arial" w:hAnsi="Arial" w:cs="Arial"/>
                              <w:b/>
                              <w:color w:val="7030A0"/>
                              <w:sz w:val="22"/>
                              <w:szCs w:val="22"/>
                            </w:rPr>
                            <w:t>201</w:t>
                          </w:r>
                          <w:r w:rsidR="00091A2B" w:rsidRPr="00091A2B">
                            <w:rPr>
                              <w:rFonts w:ascii="Arial" w:hAnsi="Arial" w:cs="Arial"/>
                              <w:b/>
                              <w:color w:val="7030A0"/>
                              <w:sz w:val="22"/>
                              <w:szCs w:val="22"/>
                            </w:rPr>
                            <w:t>7</w:t>
                          </w:r>
                          <w:r w:rsidR="008A1D84" w:rsidRPr="00091A2B">
                            <w:rPr>
                              <w:rFonts w:ascii="Arial" w:hAnsi="Arial" w:cs="Arial"/>
                              <w:b/>
                              <w:color w:val="7030A0"/>
                              <w:sz w:val="22"/>
                              <w:szCs w:val="22"/>
                            </w:rPr>
                            <w:t xml:space="preserve"> </w:t>
                          </w:r>
                          <w:r w:rsidR="00F974C6" w:rsidRPr="00091A2B">
                            <w:rPr>
                              <w:rFonts w:ascii="Arial" w:hAnsi="Arial" w:cs="Arial"/>
                              <w:b/>
                              <w:color w:val="7030A0"/>
                              <w:sz w:val="22"/>
                              <w:szCs w:val="22"/>
                            </w:rPr>
                            <w:t>ANNUAL RESEARCH REPORT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_x0000_s1027" type="#_x0000_t202" style="position:absolute;margin-left:94.5pt;margin-top:5.2pt;width:305.25pt;height:33.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U69ggIAAA8FAAAOAAAAZHJzL2Uyb0RvYy54bWysVNuO2yAQfa/Uf0C8Z32pc7EVZ7WXpqq0&#10;vUi7/QACOEbFQIHE3lb99w44yabbVqqq+gEDMxxm5pxheTl0Eu25dUKrGmcXKUZcUc2E2tb408N6&#10;ssDIeaIYkVrxGj9yhy9XL18se1PxXLdaMm4RgChX9abGrfemShJHW94Rd6ENV2BstO2Ih6XdJsyS&#10;HtA7meRpOkt6bZmxmnLnYPd2NOJVxG8aTv2HpnHcI1ljiM3H0cZxE8ZktSTV1hLTCnoIg/xDFB0R&#10;Ci49Qd0ST9DOil+gOkGtdrrxF1R3iW4aQXnMAbLJ0mfZ3LfE8JgLFMeZU5nc/4Ol7/cfLRKsxkCU&#10;Ih1Q9MAHj671gPJQnd64CpzuDbj5AbaB5ZipM3eafnZI6ZuWqC2/slb3LScMosvCyeTs6IjjAsim&#10;f6cZXEN2XkegobFdKB0UAwE6sPR4YiaEQmHz1WI+m82nGFGwFXmZzyJ1CamOp411/g3XHQqTGltg&#10;PqKT/Z3zIRpSHV3CZU5LwdZCyriw282NtGhPQCXr+MUEnrlJFZyVDsdGxHEHgoQ7gi2EG1n/VmZ5&#10;kV7n5WQ9W8wnxbqYTsp5upikWXldztKiLG7X30OAWVG1gjGu7oTiRwVmxd8xfOiFUTtRg6ivcTnN&#10;pyNFf0wyjd/vkuyEh4aUogNFnJxIFYh9rRikTSpPhBznyc/hxypDDY7/WJUog8D8qAE/bAZACdrY&#10;aPYIgrAa+ALW4RWBSavtV4x66Mgauy87YjlG8q0CUZVZUYQWjotiOs9hYc8tm3MLURSgauwxGqc3&#10;fmz7nbFi28JNo4yVvgIhNiJq5Cmqg3yh62IyhxcitPX5Ono9vWOrHwAAAP//AwBQSwMEFAAGAAgA&#10;AAAhABa7fX3dAAAACQEAAA8AAABkcnMvZG93bnJldi54bWxMj81OwzAQhO9IvIO1lbggaoPa5oc4&#10;FSCBuPbnAZx4m0SN11HsNunbs5zgNqMdzX5TbGfXiyuOofOk4XmpQCDV3nbUaDgePp9SECEasqb3&#10;hBpuGGBb3t8VJrd+oh1e97ERXEIhNxraGIdcylC36ExY+gGJbyc/OhPZjo20o5m43PXyRamNdKYj&#10;/tCaAT9arM/7i9Nw+p4e19lUfcVjsltt3k2XVP6m9cNifnsFEXGOf2H4xWd0KJmp8heyQfTs04y3&#10;RBZqBYIDSZatQVQsUgWyLOT/BeUPAAAA//8DAFBLAQItABQABgAIAAAAIQC2gziS/gAAAOEBAAAT&#10;AAAAAAAAAAAAAAAAAAAAAABbQ29udGVudF9UeXBlc10ueG1sUEsBAi0AFAAGAAgAAAAhADj9If/W&#10;AAAAlAEAAAsAAAAAAAAAAAAAAAAALwEAAF9yZWxzLy5yZWxzUEsBAi0AFAAGAAgAAAAhAMv1Tr2C&#10;AgAADwUAAA4AAAAAAAAAAAAAAAAALgIAAGRycy9lMm9Eb2MueG1sUEsBAi0AFAAGAAgAAAAhABa7&#10;fX3dAAAACQEAAA8AAAAAAAAAAAAAAAAA3AQAAGRycy9kb3ducmV2LnhtbFBLBQYAAAAABAAEAPMA&#10;AADmBQAAAAA=&#10;" stroked="f">
              <v:textbox>
                <w:txbxContent>
                  <w:p w:rsidR="00F95583" w:rsidRPr="00091A2B" w:rsidRDefault="001E6BF4" w:rsidP="00F95583">
                    <w:pPr>
                      <w:jc w:val="center"/>
                      <w:rPr>
                        <w:rFonts w:ascii="Arial" w:hAnsi="Arial" w:cs="Arial"/>
                        <w:b/>
                        <w:color w:val="7030A0"/>
                        <w:sz w:val="22"/>
                        <w:szCs w:val="22"/>
                      </w:rPr>
                    </w:pPr>
                    <w:r w:rsidRPr="00091A2B">
                      <w:rPr>
                        <w:rFonts w:ascii="Arial" w:hAnsi="Arial" w:cs="Arial"/>
                        <w:b/>
                        <w:color w:val="7030A0"/>
                        <w:sz w:val="22"/>
                        <w:szCs w:val="22"/>
                      </w:rPr>
                      <w:t xml:space="preserve">NATIONAL HIGH MAGNETIC FIELD </w:t>
                    </w:r>
                    <w:r w:rsidR="00A55035" w:rsidRPr="00091A2B">
                      <w:rPr>
                        <w:rFonts w:ascii="Arial" w:hAnsi="Arial" w:cs="Arial"/>
                        <w:b/>
                        <w:color w:val="7030A0"/>
                        <w:sz w:val="22"/>
                        <w:szCs w:val="22"/>
                      </w:rPr>
                      <w:t>LABORATORY</w:t>
                    </w:r>
                  </w:p>
                  <w:p w:rsidR="00F974C6" w:rsidRPr="00091A2B" w:rsidRDefault="001E6BF4" w:rsidP="001E6BF4">
                    <w:pPr>
                      <w:jc w:val="center"/>
                      <w:rPr>
                        <w:rFonts w:ascii="Arial" w:hAnsi="Arial" w:cs="Arial"/>
                        <w:b/>
                        <w:color w:val="7030A0"/>
                        <w:sz w:val="22"/>
                        <w:szCs w:val="22"/>
                      </w:rPr>
                    </w:pPr>
                    <w:r w:rsidRPr="00091A2B">
                      <w:rPr>
                        <w:rFonts w:ascii="Arial" w:hAnsi="Arial" w:cs="Arial"/>
                        <w:b/>
                        <w:color w:val="7030A0"/>
                        <w:sz w:val="22"/>
                        <w:szCs w:val="22"/>
                      </w:rPr>
                      <w:t>201</w:t>
                    </w:r>
                    <w:r w:rsidR="00091A2B" w:rsidRPr="00091A2B">
                      <w:rPr>
                        <w:rFonts w:ascii="Arial" w:hAnsi="Arial" w:cs="Arial"/>
                        <w:b/>
                        <w:color w:val="7030A0"/>
                        <w:sz w:val="22"/>
                        <w:szCs w:val="22"/>
                      </w:rPr>
                      <w:t>7</w:t>
                    </w:r>
                    <w:r w:rsidR="008A1D84" w:rsidRPr="00091A2B">
                      <w:rPr>
                        <w:rFonts w:ascii="Arial" w:hAnsi="Arial" w:cs="Arial"/>
                        <w:b/>
                        <w:color w:val="7030A0"/>
                        <w:sz w:val="22"/>
                        <w:szCs w:val="22"/>
                      </w:rPr>
                      <w:t xml:space="preserve"> </w:t>
                    </w:r>
                    <w:r w:rsidR="00F974C6" w:rsidRPr="00091A2B">
                      <w:rPr>
                        <w:rFonts w:ascii="Arial" w:hAnsi="Arial" w:cs="Arial"/>
                        <w:b/>
                        <w:color w:val="7030A0"/>
                        <w:sz w:val="22"/>
                        <w:szCs w:val="22"/>
                      </w:rPr>
                      <w:t>ANNUAL RESEARCH REPORT</w:t>
                    </w:r>
                  </w:p>
                </w:txbxContent>
              </v:textbox>
            </v:shape>
          </w:pict>
        </mc:Fallback>
      </mc:AlternateContent>
    </w:r>
    <w:r w:rsidRPr="00E60509">
      <w:rPr>
        <w:rFonts w:ascii="Arial" w:hAnsi="Arial" w:cs="Arial"/>
        <w:b/>
        <w:smallCaps/>
        <w:noProof/>
        <w:color w:val="1F497D"/>
        <w:spacing w:val="5"/>
        <w:sz w:val="22"/>
        <w:szCs w:val="22"/>
        <w:lang w:eastAsia="en-US"/>
      </w:rPr>
      <w:drawing>
        <wp:inline distT="0" distB="0" distL="0" distR="0">
          <wp:extent cx="522605" cy="626745"/>
          <wp:effectExtent l="0" t="0" r="0" b="0"/>
          <wp:docPr id="7" name="Picture 212" descr="JustM_purp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descr="JustM_purpl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2605" cy="62674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B60E5B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B"/>
    <w:multiLevelType w:val="multilevel"/>
    <w:tmpl w:val="C18821DE"/>
    <w:lvl w:ilvl="0">
      <w:start w:val="1"/>
      <w:numFmt w:val="upperRoman"/>
      <w:pStyle w:val="Heading1"/>
      <w:lvlText w:val="%1."/>
      <w:legacy w:legacy="1" w:legacySpace="144" w:legacyIndent="144"/>
      <w:lvlJc w:val="left"/>
      <w:rPr>
        <w:rFonts w:cs="Times New Roman"/>
      </w:rPr>
    </w:lvl>
    <w:lvl w:ilvl="1">
      <w:start w:val="1"/>
      <w:numFmt w:val="upperLetter"/>
      <w:pStyle w:val="Heading2"/>
      <w:lvlText w:val="%2."/>
      <w:legacy w:legacy="1" w:legacySpace="144" w:legacyIndent="144"/>
      <w:lvlJc w:val="left"/>
      <w:rPr>
        <w:rFonts w:cs="Times New Roman"/>
      </w:rPr>
    </w:lvl>
    <w:lvl w:ilvl="2">
      <w:start w:val="1"/>
      <w:numFmt w:val="decimal"/>
      <w:pStyle w:val="Heading3"/>
      <w:lvlText w:val="%3)"/>
      <w:legacy w:legacy="1" w:legacySpace="144" w:legacyIndent="144"/>
      <w:lvlJc w:val="left"/>
      <w:rPr>
        <w:rFonts w:cs="Times New Roman"/>
      </w:rPr>
    </w:lvl>
    <w:lvl w:ilvl="3">
      <w:start w:val="1"/>
      <w:numFmt w:val="lowerLetter"/>
      <w:pStyle w:val="Heading4"/>
      <w:lvlText w:val="%4)"/>
      <w:legacy w:legacy="1" w:legacySpace="0" w:legacyIndent="720"/>
      <w:lvlJc w:val="left"/>
      <w:pPr>
        <w:ind w:left="1152" w:hanging="720"/>
      </w:pPr>
      <w:rPr>
        <w:rFonts w:cs="Times New Roman"/>
      </w:rPr>
    </w:lvl>
    <w:lvl w:ilvl="4">
      <w:start w:val="1"/>
      <w:numFmt w:val="decimal"/>
      <w:pStyle w:val="Heading5"/>
      <w:lvlText w:val="(%5)"/>
      <w:legacy w:legacy="1" w:legacySpace="0" w:legacyIndent="720"/>
      <w:lvlJc w:val="left"/>
      <w:pPr>
        <w:ind w:left="1872" w:hanging="720"/>
      </w:pPr>
      <w:rPr>
        <w:rFonts w:cs="Times New Roman"/>
      </w:rPr>
    </w:lvl>
    <w:lvl w:ilvl="5">
      <w:start w:val="1"/>
      <w:numFmt w:val="lowerLetter"/>
      <w:pStyle w:val="Heading6"/>
      <w:lvlText w:val="(%6)"/>
      <w:legacy w:legacy="1" w:legacySpace="0" w:legacyIndent="720"/>
      <w:lvlJc w:val="left"/>
      <w:pPr>
        <w:ind w:left="2592" w:hanging="720"/>
      </w:pPr>
      <w:rPr>
        <w:rFonts w:cs="Times New Roman"/>
      </w:rPr>
    </w:lvl>
    <w:lvl w:ilvl="6">
      <w:start w:val="1"/>
      <w:numFmt w:val="lowerRoman"/>
      <w:pStyle w:val="Heading7"/>
      <w:lvlText w:val="(%7)"/>
      <w:legacy w:legacy="1" w:legacySpace="0" w:legacyIndent="720"/>
      <w:lvlJc w:val="left"/>
      <w:pPr>
        <w:ind w:left="3312" w:hanging="720"/>
      </w:pPr>
      <w:rPr>
        <w:rFonts w:cs="Times New Roman"/>
      </w:rPr>
    </w:lvl>
    <w:lvl w:ilvl="7">
      <w:start w:val="1"/>
      <w:numFmt w:val="lowerLetter"/>
      <w:pStyle w:val="Heading8"/>
      <w:lvlText w:val="(%8)"/>
      <w:legacy w:legacy="1" w:legacySpace="0" w:legacyIndent="720"/>
      <w:lvlJc w:val="left"/>
      <w:pPr>
        <w:ind w:left="4032" w:hanging="720"/>
      </w:pPr>
      <w:rPr>
        <w:rFonts w:cs="Times New Roman"/>
      </w:rPr>
    </w:lvl>
    <w:lvl w:ilvl="8">
      <w:start w:val="1"/>
      <w:numFmt w:val="lowerRoman"/>
      <w:pStyle w:val="Heading9"/>
      <w:lvlText w:val="(%9)"/>
      <w:legacy w:legacy="1" w:legacySpace="0" w:legacyIndent="720"/>
      <w:lvlJc w:val="left"/>
      <w:pPr>
        <w:ind w:left="4752" w:hanging="720"/>
      </w:pPr>
      <w:rPr>
        <w:rFonts w:cs="Times New Roman"/>
      </w:rPr>
    </w:lvl>
  </w:abstractNum>
  <w:abstractNum w:abstractNumId="2">
    <w:nsid w:val="089A391B"/>
    <w:multiLevelType w:val="hybridMultilevel"/>
    <w:tmpl w:val="FE2A3B5A"/>
    <w:lvl w:ilvl="0" w:tplc="A9A0EA2A">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39B46E9"/>
    <w:multiLevelType w:val="hybridMultilevel"/>
    <w:tmpl w:val="850C7C04"/>
    <w:lvl w:ilvl="0" w:tplc="3800B754">
      <w:start w:val="1"/>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62D1F53"/>
    <w:multiLevelType w:val="hybridMultilevel"/>
    <w:tmpl w:val="B52A9AF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8FA1EEE"/>
    <w:multiLevelType w:val="multilevel"/>
    <w:tmpl w:val="83828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83A0CEE"/>
    <w:multiLevelType w:val="hybridMultilevel"/>
    <w:tmpl w:val="4FA857C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6"/>
  </w:num>
  <w:num w:numId="3">
    <w:abstractNumId w:val="3"/>
  </w:num>
  <w:num w:numId="4">
    <w:abstractNumId w:val="2"/>
  </w:num>
  <w:num w:numId="5">
    <w:abstractNumId w:val="0"/>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noPunctuationKerning/>
  <w:characterSpacingControl w:val="doNotCompress"/>
  <w:hdrShapeDefaults>
    <o:shapedefaults v:ext="edit" spidmax="2049" style="mso-width-relative:margin;mso-height-relative:margin" fillcolor="white" stroke="f">
      <v:fill color="white"/>
      <v:stroke on="f"/>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1C19"/>
    <w:rsid w:val="000169FC"/>
    <w:rsid w:val="00020C55"/>
    <w:rsid w:val="000558AC"/>
    <w:rsid w:val="000736B9"/>
    <w:rsid w:val="00085670"/>
    <w:rsid w:val="00091A2B"/>
    <w:rsid w:val="00091ED5"/>
    <w:rsid w:val="000A1716"/>
    <w:rsid w:val="000A59A8"/>
    <w:rsid w:val="000E1D4F"/>
    <w:rsid w:val="000E6D40"/>
    <w:rsid w:val="00104A4C"/>
    <w:rsid w:val="00113D92"/>
    <w:rsid w:val="00120180"/>
    <w:rsid w:val="0014131B"/>
    <w:rsid w:val="00141FE9"/>
    <w:rsid w:val="00155AD2"/>
    <w:rsid w:val="001650A8"/>
    <w:rsid w:val="00167606"/>
    <w:rsid w:val="001834A6"/>
    <w:rsid w:val="001836FA"/>
    <w:rsid w:val="0018419E"/>
    <w:rsid w:val="0018697C"/>
    <w:rsid w:val="00187023"/>
    <w:rsid w:val="001A1959"/>
    <w:rsid w:val="001C018D"/>
    <w:rsid w:val="001D59E4"/>
    <w:rsid w:val="001E2942"/>
    <w:rsid w:val="001E526E"/>
    <w:rsid w:val="001E5ECF"/>
    <w:rsid w:val="001E6BF4"/>
    <w:rsid w:val="00231335"/>
    <w:rsid w:val="00233F11"/>
    <w:rsid w:val="00241739"/>
    <w:rsid w:val="002426D5"/>
    <w:rsid w:val="002524EE"/>
    <w:rsid w:val="00265A15"/>
    <w:rsid w:val="00285434"/>
    <w:rsid w:val="00290223"/>
    <w:rsid w:val="002A3BF2"/>
    <w:rsid w:val="002A5F78"/>
    <w:rsid w:val="002C7675"/>
    <w:rsid w:val="002D0AC7"/>
    <w:rsid w:val="002E13C2"/>
    <w:rsid w:val="00306550"/>
    <w:rsid w:val="00312C04"/>
    <w:rsid w:val="00334CEB"/>
    <w:rsid w:val="00336326"/>
    <w:rsid w:val="003560D2"/>
    <w:rsid w:val="00363C8F"/>
    <w:rsid w:val="00376D2C"/>
    <w:rsid w:val="00393065"/>
    <w:rsid w:val="003A1FF5"/>
    <w:rsid w:val="003A62F9"/>
    <w:rsid w:val="003C6493"/>
    <w:rsid w:val="003E2F8E"/>
    <w:rsid w:val="003E3089"/>
    <w:rsid w:val="003F55A7"/>
    <w:rsid w:val="003F6E7E"/>
    <w:rsid w:val="00410D2C"/>
    <w:rsid w:val="00420894"/>
    <w:rsid w:val="00441A79"/>
    <w:rsid w:val="00450C97"/>
    <w:rsid w:val="004833B1"/>
    <w:rsid w:val="00486FF9"/>
    <w:rsid w:val="0049187D"/>
    <w:rsid w:val="00491C5D"/>
    <w:rsid w:val="004A227C"/>
    <w:rsid w:val="004D45A7"/>
    <w:rsid w:val="004D66E5"/>
    <w:rsid w:val="004F160B"/>
    <w:rsid w:val="004F709E"/>
    <w:rsid w:val="00500E08"/>
    <w:rsid w:val="005034C0"/>
    <w:rsid w:val="00511F7E"/>
    <w:rsid w:val="005173CE"/>
    <w:rsid w:val="0053142A"/>
    <w:rsid w:val="005452B9"/>
    <w:rsid w:val="00546579"/>
    <w:rsid w:val="0055326D"/>
    <w:rsid w:val="00580169"/>
    <w:rsid w:val="00583BC3"/>
    <w:rsid w:val="005A1B84"/>
    <w:rsid w:val="005C4422"/>
    <w:rsid w:val="005C4667"/>
    <w:rsid w:val="005C5648"/>
    <w:rsid w:val="00605CE0"/>
    <w:rsid w:val="00625028"/>
    <w:rsid w:val="00627F7D"/>
    <w:rsid w:val="006612DC"/>
    <w:rsid w:val="00672D41"/>
    <w:rsid w:val="006B3824"/>
    <w:rsid w:val="006B5820"/>
    <w:rsid w:val="006C4440"/>
    <w:rsid w:val="006D745E"/>
    <w:rsid w:val="006E2CE0"/>
    <w:rsid w:val="006E4A9F"/>
    <w:rsid w:val="00704A97"/>
    <w:rsid w:val="007207FF"/>
    <w:rsid w:val="00731C19"/>
    <w:rsid w:val="007334BC"/>
    <w:rsid w:val="00734E94"/>
    <w:rsid w:val="00764FB5"/>
    <w:rsid w:val="00771745"/>
    <w:rsid w:val="00774A49"/>
    <w:rsid w:val="007C0813"/>
    <w:rsid w:val="007C2FCC"/>
    <w:rsid w:val="007D3105"/>
    <w:rsid w:val="007E2F28"/>
    <w:rsid w:val="008011EC"/>
    <w:rsid w:val="00836E13"/>
    <w:rsid w:val="00862CB5"/>
    <w:rsid w:val="00881A13"/>
    <w:rsid w:val="00881F73"/>
    <w:rsid w:val="00883638"/>
    <w:rsid w:val="00885E3E"/>
    <w:rsid w:val="008A1D84"/>
    <w:rsid w:val="008B05B8"/>
    <w:rsid w:val="008C5788"/>
    <w:rsid w:val="008E5BC5"/>
    <w:rsid w:val="008E5C85"/>
    <w:rsid w:val="008F35CC"/>
    <w:rsid w:val="008F6083"/>
    <w:rsid w:val="00923A11"/>
    <w:rsid w:val="0094173A"/>
    <w:rsid w:val="0094641D"/>
    <w:rsid w:val="009648AC"/>
    <w:rsid w:val="00986A29"/>
    <w:rsid w:val="009A39F6"/>
    <w:rsid w:val="009A3F73"/>
    <w:rsid w:val="009B3196"/>
    <w:rsid w:val="009B41B2"/>
    <w:rsid w:val="009C318D"/>
    <w:rsid w:val="009C3DF0"/>
    <w:rsid w:val="009C7F31"/>
    <w:rsid w:val="009D39A4"/>
    <w:rsid w:val="009E287E"/>
    <w:rsid w:val="009E4F1E"/>
    <w:rsid w:val="00A1227A"/>
    <w:rsid w:val="00A55035"/>
    <w:rsid w:val="00A758E6"/>
    <w:rsid w:val="00A85271"/>
    <w:rsid w:val="00A94FC4"/>
    <w:rsid w:val="00A97CB0"/>
    <w:rsid w:val="00AA0FAF"/>
    <w:rsid w:val="00AC297F"/>
    <w:rsid w:val="00AC4AFE"/>
    <w:rsid w:val="00AD005E"/>
    <w:rsid w:val="00AD3CDD"/>
    <w:rsid w:val="00AD6D3C"/>
    <w:rsid w:val="00AE142B"/>
    <w:rsid w:val="00AE7AE9"/>
    <w:rsid w:val="00AF7C63"/>
    <w:rsid w:val="00B00CDB"/>
    <w:rsid w:val="00B25D4D"/>
    <w:rsid w:val="00B31401"/>
    <w:rsid w:val="00B45112"/>
    <w:rsid w:val="00B5585D"/>
    <w:rsid w:val="00B560E8"/>
    <w:rsid w:val="00B71405"/>
    <w:rsid w:val="00B75DC9"/>
    <w:rsid w:val="00B76DCB"/>
    <w:rsid w:val="00B938F1"/>
    <w:rsid w:val="00B94321"/>
    <w:rsid w:val="00B95FCB"/>
    <w:rsid w:val="00B96080"/>
    <w:rsid w:val="00BA00BE"/>
    <w:rsid w:val="00BA7096"/>
    <w:rsid w:val="00BC4A42"/>
    <w:rsid w:val="00BE2257"/>
    <w:rsid w:val="00BE7B64"/>
    <w:rsid w:val="00C02989"/>
    <w:rsid w:val="00C076C7"/>
    <w:rsid w:val="00C13313"/>
    <w:rsid w:val="00C672B0"/>
    <w:rsid w:val="00C75A17"/>
    <w:rsid w:val="00C81666"/>
    <w:rsid w:val="00C83434"/>
    <w:rsid w:val="00C83EAA"/>
    <w:rsid w:val="00C93F0D"/>
    <w:rsid w:val="00CA6625"/>
    <w:rsid w:val="00CB0819"/>
    <w:rsid w:val="00CB1A7C"/>
    <w:rsid w:val="00CB4058"/>
    <w:rsid w:val="00CC5B40"/>
    <w:rsid w:val="00CE3F90"/>
    <w:rsid w:val="00D01F6B"/>
    <w:rsid w:val="00D0313F"/>
    <w:rsid w:val="00D07879"/>
    <w:rsid w:val="00D1756D"/>
    <w:rsid w:val="00D65CBB"/>
    <w:rsid w:val="00D67B56"/>
    <w:rsid w:val="00D73B04"/>
    <w:rsid w:val="00D851F6"/>
    <w:rsid w:val="00DD44E5"/>
    <w:rsid w:val="00DE3216"/>
    <w:rsid w:val="00E04B24"/>
    <w:rsid w:val="00E07ED9"/>
    <w:rsid w:val="00E25473"/>
    <w:rsid w:val="00E34CD4"/>
    <w:rsid w:val="00E411D1"/>
    <w:rsid w:val="00E43BB4"/>
    <w:rsid w:val="00E5095B"/>
    <w:rsid w:val="00E57E61"/>
    <w:rsid w:val="00E60509"/>
    <w:rsid w:val="00EA1E33"/>
    <w:rsid w:val="00EB489A"/>
    <w:rsid w:val="00EB515D"/>
    <w:rsid w:val="00F23F2F"/>
    <w:rsid w:val="00F31351"/>
    <w:rsid w:val="00F31B06"/>
    <w:rsid w:val="00F33F8E"/>
    <w:rsid w:val="00F43581"/>
    <w:rsid w:val="00F4530F"/>
    <w:rsid w:val="00F45B22"/>
    <w:rsid w:val="00F52E02"/>
    <w:rsid w:val="00F54466"/>
    <w:rsid w:val="00F8198A"/>
    <w:rsid w:val="00F908F6"/>
    <w:rsid w:val="00F935F1"/>
    <w:rsid w:val="00F95583"/>
    <w:rsid w:val="00F974C6"/>
    <w:rsid w:val="00FB4399"/>
    <w:rsid w:val="00FB52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style="mso-width-relative:margin;mso-height-relative:margin" fillcolor="white" stroke="f">
      <v:fill color="white"/>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footnote text" w:uiPriority="99"/>
    <w:lsdException w:name="caption" w:uiPriority="35"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1" w:qFormat="1"/>
    <w:lsdException w:name="Medium Shading 2 Accent 1" w:uiPriority="60"/>
    <w:lsdException w:name="Medium List 1 Accent 1" w:uiPriority="61"/>
    <w:lsdException w:name="Revision" w:uiPriority="62"/>
    <w:lsdException w:name="List Paragraph" w:uiPriority="63"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99"/>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uiPriority="61"/>
    <w:lsdException w:name="TOC Heading" w:semiHidden="1" w:uiPriority="62" w:unhideWhenUsed="1" w:qFormat="1"/>
  </w:latentStyles>
  <w:style w:type="paragraph" w:default="1" w:styleId="Normal">
    <w:name w:val="Normal"/>
    <w:qFormat/>
    <w:rPr>
      <w:sz w:val="24"/>
      <w:szCs w:val="24"/>
      <w:lang w:eastAsia="ja-JP"/>
    </w:rPr>
  </w:style>
  <w:style w:type="paragraph" w:styleId="Heading1">
    <w:name w:val="heading 1"/>
    <w:basedOn w:val="Normal"/>
    <w:next w:val="Normal"/>
    <w:link w:val="Heading1Char"/>
    <w:uiPriority w:val="99"/>
    <w:qFormat/>
    <w:rsid w:val="00491C5D"/>
    <w:pPr>
      <w:keepNext/>
      <w:numPr>
        <w:numId w:val="7"/>
      </w:numPr>
      <w:spacing w:before="240" w:after="80"/>
      <w:jc w:val="center"/>
      <w:outlineLvl w:val="0"/>
    </w:pPr>
    <w:rPr>
      <w:rFonts w:eastAsia="Times New Roman"/>
      <w:smallCaps/>
      <w:kern w:val="28"/>
      <w:sz w:val="20"/>
      <w:szCs w:val="20"/>
      <w:lang w:val="x-none" w:eastAsia="x-none"/>
    </w:rPr>
  </w:style>
  <w:style w:type="paragraph" w:styleId="Heading2">
    <w:name w:val="heading 2"/>
    <w:basedOn w:val="Normal"/>
    <w:next w:val="Normal"/>
    <w:link w:val="Heading2Char"/>
    <w:uiPriority w:val="99"/>
    <w:qFormat/>
    <w:rsid w:val="00491C5D"/>
    <w:pPr>
      <w:keepNext/>
      <w:numPr>
        <w:ilvl w:val="1"/>
        <w:numId w:val="7"/>
      </w:numPr>
      <w:spacing w:before="120" w:after="60"/>
      <w:ind w:left="144"/>
      <w:outlineLvl w:val="1"/>
    </w:pPr>
    <w:rPr>
      <w:rFonts w:eastAsia="Times New Roman"/>
      <w:i/>
      <w:iCs/>
      <w:sz w:val="20"/>
      <w:szCs w:val="20"/>
      <w:lang w:val="x-none" w:eastAsia="x-none"/>
    </w:rPr>
  </w:style>
  <w:style w:type="paragraph" w:styleId="Heading3">
    <w:name w:val="heading 3"/>
    <w:basedOn w:val="Normal"/>
    <w:next w:val="Normal"/>
    <w:link w:val="Heading3Char"/>
    <w:uiPriority w:val="99"/>
    <w:qFormat/>
    <w:rsid w:val="00491C5D"/>
    <w:pPr>
      <w:keepNext/>
      <w:numPr>
        <w:ilvl w:val="2"/>
        <w:numId w:val="7"/>
      </w:numPr>
      <w:ind w:left="288"/>
      <w:outlineLvl w:val="2"/>
    </w:pPr>
    <w:rPr>
      <w:rFonts w:eastAsia="Times New Roman"/>
      <w:i/>
      <w:iCs/>
      <w:sz w:val="20"/>
      <w:szCs w:val="20"/>
      <w:lang w:val="x-none" w:eastAsia="x-none"/>
    </w:rPr>
  </w:style>
  <w:style w:type="paragraph" w:styleId="Heading4">
    <w:name w:val="heading 4"/>
    <w:basedOn w:val="Normal"/>
    <w:next w:val="Normal"/>
    <w:link w:val="Heading4Char"/>
    <w:uiPriority w:val="99"/>
    <w:qFormat/>
    <w:rsid w:val="00491C5D"/>
    <w:pPr>
      <w:keepNext/>
      <w:numPr>
        <w:ilvl w:val="3"/>
        <w:numId w:val="7"/>
      </w:numPr>
      <w:spacing w:before="240" w:after="60"/>
      <w:outlineLvl w:val="3"/>
    </w:pPr>
    <w:rPr>
      <w:rFonts w:eastAsia="Times New Roman"/>
      <w:i/>
      <w:iCs/>
      <w:sz w:val="18"/>
      <w:szCs w:val="18"/>
      <w:lang w:val="x-none" w:eastAsia="x-none"/>
    </w:rPr>
  </w:style>
  <w:style w:type="paragraph" w:styleId="Heading5">
    <w:name w:val="heading 5"/>
    <w:basedOn w:val="Normal"/>
    <w:next w:val="Normal"/>
    <w:link w:val="Heading5Char"/>
    <w:uiPriority w:val="99"/>
    <w:qFormat/>
    <w:rsid w:val="00491C5D"/>
    <w:pPr>
      <w:numPr>
        <w:ilvl w:val="4"/>
        <w:numId w:val="7"/>
      </w:numPr>
      <w:spacing w:before="240" w:after="60"/>
      <w:outlineLvl w:val="4"/>
    </w:pPr>
    <w:rPr>
      <w:rFonts w:eastAsia="Times New Roman"/>
      <w:sz w:val="18"/>
      <w:szCs w:val="18"/>
      <w:lang w:val="x-none" w:eastAsia="x-none"/>
    </w:rPr>
  </w:style>
  <w:style w:type="paragraph" w:styleId="Heading6">
    <w:name w:val="heading 6"/>
    <w:basedOn w:val="Normal"/>
    <w:next w:val="Normal"/>
    <w:link w:val="Heading6Char"/>
    <w:uiPriority w:val="99"/>
    <w:qFormat/>
    <w:rsid w:val="00491C5D"/>
    <w:pPr>
      <w:numPr>
        <w:ilvl w:val="5"/>
        <w:numId w:val="7"/>
      </w:numPr>
      <w:spacing w:before="240" w:after="60"/>
      <w:outlineLvl w:val="5"/>
    </w:pPr>
    <w:rPr>
      <w:rFonts w:eastAsia="Times New Roman"/>
      <w:i/>
      <w:iCs/>
      <w:sz w:val="16"/>
      <w:szCs w:val="16"/>
      <w:lang w:val="x-none" w:eastAsia="x-none"/>
    </w:rPr>
  </w:style>
  <w:style w:type="paragraph" w:styleId="Heading7">
    <w:name w:val="heading 7"/>
    <w:basedOn w:val="Normal"/>
    <w:next w:val="Normal"/>
    <w:link w:val="Heading7Char"/>
    <w:uiPriority w:val="99"/>
    <w:qFormat/>
    <w:rsid w:val="00491C5D"/>
    <w:pPr>
      <w:numPr>
        <w:ilvl w:val="6"/>
        <w:numId w:val="7"/>
      </w:numPr>
      <w:spacing w:before="240" w:after="60"/>
      <w:outlineLvl w:val="6"/>
    </w:pPr>
    <w:rPr>
      <w:rFonts w:eastAsia="Times New Roman"/>
      <w:sz w:val="16"/>
      <w:szCs w:val="16"/>
      <w:lang w:val="x-none" w:eastAsia="x-none"/>
    </w:rPr>
  </w:style>
  <w:style w:type="paragraph" w:styleId="Heading8">
    <w:name w:val="heading 8"/>
    <w:basedOn w:val="Normal"/>
    <w:next w:val="Normal"/>
    <w:link w:val="Heading8Char"/>
    <w:uiPriority w:val="99"/>
    <w:qFormat/>
    <w:rsid w:val="00491C5D"/>
    <w:pPr>
      <w:numPr>
        <w:ilvl w:val="7"/>
        <w:numId w:val="7"/>
      </w:numPr>
      <w:spacing w:before="240" w:after="60"/>
      <w:outlineLvl w:val="7"/>
    </w:pPr>
    <w:rPr>
      <w:rFonts w:eastAsia="Times New Roman"/>
      <w:i/>
      <w:iCs/>
      <w:sz w:val="16"/>
      <w:szCs w:val="16"/>
      <w:lang w:val="x-none" w:eastAsia="x-none"/>
    </w:rPr>
  </w:style>
  <w:style w:type="paragraph" w:styleId="Heading9">
    <w:name w:val="heading 9"/>
    <w:basedOn w:val="Normal"/>
    <w:next w:val="Normal"/>
    <w:link w:val="Heading9Char"/>
    <w:uiPriority w:val="99"/>
    <w:qFormat/>
    <w:rsid w:val="00491C5D"/>
    <w:pPr>
      <w:numPr>
        <w:ilvl w:val="8"/>
        <w:numId w:val="7"/>
      </w:numPr>
      <w:spacing w:before="240" w:after="60"/>
      <w:outlineLvl w:val="8"/>
    </w:pPr>
    <w:rPr>
      <w:rFonts w:eastAsia="Times New Roman"/>
      <w:sz w:val="16"/>
      <w:szCs w:val="1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5">
    <w:name w:val="Table Grid 5"/>
    <w:basedOn w:val="TableNormal"/>
    <w:rsid w:val="006D745E"/>
    <w:rPr>
      <w:rFonts w:ascii="Times" w:eastAsia="Times" w:hAnsi="Time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rPr>
      <w:tblPr/>
      <w:tcPr>
        <w:shd w:val="clear" w:color="auto" w:fill="D9D9D9"/>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Header">
    <w:name w:val="header"/>
    <w:basedOn w:val="Normal"/>
    <w:rsid w:val="00A94FC4"/>
    <w:pPr>
      <w:tabs>
        <w:tab w:val="center" w:pos="4320"/>
        <w:tab w:val="right" w:pos="8640"/>
      </w:tabs>
    </w:pPr>
  </w:style>
  <w:style w:type="paragraph" w:styleId="Footer">
    <w:name w:val="footer"/>
    <w:basedOn w:val="Normal"/>
    <w:rsid w:val="00A94FC4"/>
    <w:pPr>
      <w:tabs>
        <w:tab w:val="center" w:pos="4320"/>
        <w:tab w:val="right" w:pos="8640"/>
      </w:tabs>
    </w:pPr>
  </w:style>
  <w:style w:type="paragraph" w:styleId="BalloonText">
    <w:name w:val="Balloon Text"/>
    <w:basedOn w:val="Normal"/>
    <w:semiHidden/>
    <w:rsid w:val="00CB1A7C"/>
    <w:rPr>
      <w:rFonts w:ascii="Tahoma" w:hAnsi="Tahoma" w:cs="Tahoma"/>
      <w:sz w:val="16"/>
      <w:szCs w:val="16"/>
    </w:rPr>
  </w:style>
  <w:style w:type="character" w:customStyle="1" w:styleId="BookTitle1">
    <w:name w:val="Book Title1"/>
    <w:uiPriority w:val="33"/>
    <w:qFormat/>
    <w:rsid w:val="00BA7096"/>
    <w:rPr>
      <w:b/>
      <w:bCs/>
      <w:smallCaps/>
      <w:spacing w:val="5"/>
    </w:rPr>
  </w:style>
  <w:style w:type="paragraph" w:customStyle="1" w:styleId="Authors">
    <w:name w:val="Authors"/>
    <w:basedOn w:val="Normal"/>
    <w:next w:val="Normal"/>
    <w:uiPriority w:val="99"/>
    <w:rsid w:val="00FB4399"/>
    <w:pPr>
      <w:jc w:val="center"/>
    </w:pPr>
    <w:rPr>
      <w:rFonts w:eastAsia="Times New Roman"/>
      <w:sz w:val="22"/>
      <w:szCs w:val="22"/>
      <w:lang w:eastAsia="en-US"/>
    </w:rPr>
  </w:style>
  <w:style w:type="table" w:styleId="TableGrid">
    <w:name w:val="Table Grid"/>
    <w:basedOn w:val="TableNormal"/>
    <w:rsid w:val="00491C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 Title"/>
    <w:basedOn w:val="Normal"/>
    <w:uiPriority w:val="99"/>
    <w:rsid w:val="00491C5D"/>
    <w:pPr>
      <w:jc w:val="center"/>
    </w:pPr>
    <w:rPr>
      <w:rFonts w:eastAsia="Times New Roman"/>
      <w:smallCaps/>
      <w:sz w:val="16"/>
      <w:szCs w:val="16"/>
      <w:lang w:eastAsia="en-US"/>
    </w:rPr>
  </w:style>
  <w:style w:type="character" w:customStyle="1" w:styleId="Heading1Char">
    <w:name w:val="Heading 1 Char"/>
    <w:link w:val="Heading1"/>
    <w:uiPriority w:val="99"/>
    <w:rsid w:val="00491C5D"/>
    <w:rPr>
      <w:rFonts w:eastAsia="Times New Roman"/>
      <w:smallCaps/>
      <w:kern w:val="28"/>
      <w:lang w:val="x-none" w:eastAsia="x-none"/>
    </w:rPr>
  </w:style>
  <w:style w:type="character" w:customStyle="1" w:styleId="Heading2Char">
    <w:name w:val="Heading 2 Char"/>
    <w:link w:val="Heading2"/>
    <w:uiPriority w:val="99"/>
    <w:rsid w:val="00491C5D"/>
    <w:rPr>
      <w:rFonts w:eastAsia="Times New Roman"/>
      <w:i/>
      <w:iCs/>
      <w:lang w:val="x-none" w:eastAsia="x-none"/>
    </w:rPr>
  </w:style>
  <w:style w:type="character" w:customStyle="1" w:styleId="Heading3Char">
    <w:name w:val="Heading 3 Char"/>
    <w:link w:val="Heading3"/>
    <w:uiPriority w:val="99"/>
    <w:rsid w:val="00491C5D"/>
    <w:rPr>
      <w:rFonts w:eastAsia="Times New Roman"/>
      <w:i/>
      <w:iCs/>
      <w:lang w:val="x-none" w:eastAsia="x-none"/>
    </w:rPr>
  </w:style>
  <w:style w:type="character" w:customStyle="1" w:styleId="Heading4Char">
    <w:name w:val="Heading 4 Char"/>
    <w:link w:val="Heading4"/>
    <w:uiPriority w:val="99"/>
    <w:rsid w:val="00491C5D"/>
    <w:rPr>
      <w:rFonts w:eastAsia="Times New Roman"/>
      <w:i/>
      <w:iCs/>
      <w:sz w:val="18"/>
      <w:szCs w:val="18"/>
      <w:lang w:val="x-none" w:eastAsia="x-none"/>
    </w:rPr>
  </w:style>
  <w:style w:type="character" w:customStyle="1" w:styleId="Heading5Char">
    <w:name w:val="Heading 5 Char"/>
    <w:link w:val="Heading5"/>
    <w:uiPriority w:val="99"/>
    <w:rsid w:val="00491C5D"/>
    <w:rPr>
      <w:rFonts w:eastAsia="Times New Roman"/>
      <w:sz w:val="18"/>
      <w:szCs w:val="18"/>
      <w:lang w:val="x-none" w:eastAsia="x-none"/>
    </w:rPr>
  </w:style>
  <w:style w:type="character" w:customStyle="1" w:styleId="Heading6Char">
    <w:name w:val="Heading 6 Char"/>
    <w:link w:val="Heading6"/>
    <w:uiPriority w:val="99"/>
    <w:rsid w:val="00491C5D"/>
    <w:rPr>
      <w:rFonts w:eastAsia="Times New Roman"/>
      <w:i/>
      <w:iCs/>
      <w:sz w:val="16"/>
      <w:szCs w:val="16"/>
      <w:lang w:val="x-none" w:eastAsia="x-none"/>
    </w:rPr>
  </w:style>
  <w:style w:type="character" w:customStyle="1" w:styleId="Heading7Char">
    <w:name w:val="Heading 7 Char"/>
    <w:link w:val="Heading7"/>
    <w:uiPriority w:val="99"/>
    <w:rsid w:val="00491C5D"/>
    <w:rPr>
      <w:rFonts w:eastAsia="Times New Roman"/>
      <w:sz w:val="16"/>
      <w:szCs w:val="16"/>
      <w:lang w:val="x-none" w:eastAsia="x-none"/>
    </w:rPr>
  </w:style>
  <w:style w:type="character" w:customStyle="1" w:styleId="Heading8Char">
    <w:name w:val="Heading 8 Char"/>
    <w:link w:val="Heading8"/>
    <w:uiPriority w:val="99"/>
    <w:rsid w:val="00491C5D"/>
    <w:rPr>
      <w:rFonts w:eastAsia="Times New Roman"/>
      <w:i/>
      <w:iCs/>
      <w:sz w:val="16"/>
      <w:szCs w:val="16"/>
      <w:lang w:val="x-none" w:eastAsia="x-none"/>
    </w:rPr>
  </w:style>
  <w:style w:type="character" w:customStyle="1" w:styleId="Heading9Char">
    <w:name w:val="Heading 9 Char"/>
    <w:link w:val="Heading9"/>
    <w:uiPriority w:val="99"/>
    <w:rsid w:val="00491C5D"/>
    <w:rPr>
      <w:rFonts w:eastAsia="Times New Roman"/>
      <w:sz w:val="16"/>
      <w:szCs w:val="16"/>
      <w:lang w:val="x-none" w:eastAsia="x-none"/>
    </w:rPr>
  </w:style>
  <w:style w:type="paragraph" w:styleId="FootnoteText">
    <w:name w:val="footnote text"/>
    <w:basedOn w:val="Normal"/>
    <w:link w:val="FootnoteTextChar"/>
    <w:uiPriority w:val="99"/>
    <w:rsid w:val="00491C5D"/>
    <w:pPr>
      <w:ind w:firstLine="202"/>
      <w:jc w:val="both"/>
    </w:pPr>
    <w:rPr>
      <w:rFonts w:eastAsia="Times New Roman"/>
      <w:sz w:val="16"/>
      <w:szCs w:val="16"/>
      <w:lang w:val="x-none" w:eastAsia="x-none"/>
    </w:rPr>
  </w:style>
  <w:style w:type="character" w:customStyle="1" w:styleId="FootnoteTextChar">
    <w:name w:val="Footnote Text Char"/>
    <w:link w:val="FootnoteText"/>
    <w:uiPriority w:val="99"/>
    <w:rsid w:val="00491C5D"/>
    <w:rPr>
      <w:rFonts w:eastAsia="Times New Roman"/>
      <w:sz w:val="16"/>
      <w:szCs w:val="16"/>
      <w:lang w:val="x-none" w:eastAsia="x-none"/>
    </w:rPr>
  </w:style>
  <w:style w:type="paragraph" w:styleId="Caption">
    <w:name w:val="caption"/>
    <w:basedOn w:val="Normal"/>
    <w:next w:val="Normal"/>
    <w:uiPriority w:val="35"/>
    <w:qFormat/>
    <w:rsid w:val="002A5F78"/>
    <w:pPr>
      <w:spacing w:after="200"/>
    </w:pPr>
    <w:rPr>
      <w:rFonts w:ascii="Calibri" w:eastAsia="Calibri" w:hAnsi="Calibri"/>
      <w:i/>
      <w:iCs/>
      <w:color w:val="44546A"/>
      <w:sz w:val="18"/>
      <w:szCs w:val="18"/>
      <w:lang w:eastAsia="en-US"/>
    </w:rPr>
  </w:style>
  <w:style w:type="paragraph" w:styleId="BodyText2">
    <w:name w:val="Body Text 2"/>
    <w:basedOn w:val="Normal"/>
    <w:link w:val="BodyText2Char"/>
    <w:rsid w:val="008011EC"/>
    <w:rPr>
      <w:rFonts w:ascii="Times" w:eastAsia="Times" w:hAnsi="Times"/>
      <w:sz w:val="20"/>
      <w:szCs w:val="20"/>
      <w:lang w:eastAsia="en-US"/>
    </w:rPr>
  </w:style>
  <w:style w:type="character" w:customStyle="1" w:styleId="BodyText2Char">
    <w:name w:val="Body Text 2 Char"/>
    <w:basedOn w:val="DefaultParagraphFont"/>
    <w:link w:val="BodyText2"/>
    <w:rsid w:val="008011EC"/>
    <w:rPr>
      <w:rFonts w:ascii="Times" w:eastAsia="Times" w:hAnsi="Times"/>
    </w:rPr>
  </w:style>
  <w:style w:type="paragraph" w:customStyle="1" w:styleId="EndNoteBibliography">
    <w:name w:val="EndNote Bibliography"/>
    <w:basedOn w:val="Normal"/>
    <w:link w:val="EndNoteBibliographyChar"/>
    <w:rsid w:val="002D0AC7"/>
    <w:pPr>
      <w:spacing w:after="160"/>
    </w:pPr>
    <w:rPr>
      <w:rFonts w:ascii="Calibri" w:eastAsiaTheme="minorHAnsi" w:hAnsi="Calibri" w:cstheme="minorBidi"/>
      <w:noProof/>
      <w:sz w:val="22"/>
      <w:szCs w:val="22"/>
      <w:lang w:eastAsia="en-US"/>
    </w:rPr>
  </w:style>
  <w:style w:type="character" w:customStyle="1" w:styleId="EndNoteBibliographyChar">
    <w:name w:val="EndNote Bibliography Char"/>
    <w:basedOn w:val="DefaultParagraphFont"/>
    <w:link w:val="EndNoteBibliography"/>
    <w:rsid w:val="002D0AC7"/>
    <w:rPr>
      <w:rFonts w:ascii="Calibri" w:eastAsiaTheme="minorHAnsi" w:hAnsi="Calibri" w:cstheme="minorBidi"/>
      <w:noProof/>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footnote text" w:uiPriority="99"/>
    <w:lsdException w:name="caption" w:uiPriority="35"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1" w:qFormat="1"/>
    <w:lsdException w:name="Medium Shading 2 Accent 1" w:uiPriority="60"/>
    <w:lsdException w:name="Medium List 1 Accent 1" w:uiPriority="61"/>
    <w:lsdException w:name="Revision" w:uiPriority="62"/>
    <w:lsdException w:name="List Paragraph" w:uiPriority="63"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99"/>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uiPriority="61"/>
    <w:lsdException w:name="TOC Heading" w:semiHidden="1" w:uiPriority="62" w:unhideWhenUsed="1" w:qFormat="1"/>
  </w:latentStyles>
  <w:style w:type="paragraph" w:default="1" w:styleId="Normal">
    <w:name w:val="Normal"/>
    <w:qFormat/>
    <w:rPr>
      <w:sz w:val="24"/>
      <w:szCs w:val="24"/>
      <w:lang w:eastAsia="ja-JP"/>
    </w:rPr>
  </w:style>
  <w:style w:type="paragraph" w:styleId="Heading1">
    <w:name w:val="heading 1"/>
    <w:basedOn w:val="Normal"/>
    <w:next w:val="Normal"/>
    <w:link w:val="Heading1Char"/>
    <w:uiPriority w:val="99"/>
    <w:qFormat/>
    <w:rsid w:val="00491C5D"/>
    <w:pPr>
      <w:keepNext/>
      <w:numPr>
        <w:numId w:val="7"/>
      </w:numPr>
      <w:spacing w:before="240" w:after="80"/>
      <w:jc w:val="center"/>
      <w:outlineLvl w:val="0"/>
    </w:pPr>
    <w:rPr>
      <w:rFonts w:eastAsia="Times New Roman"/>
      <w:smallCaps/>
      <w:kern w:val="28"/>
      <w:sz w:val="20"/>
      <w:szCs w:val="20"/>
      <w:lang w:val="x-none" w:eastAsia="x-none"/>
    </w:rPr>
  </w:style>
  <w:style w:type="paragraph" w:styleId="Heading2">
    <w:name w:val="heading 2"/>
    <w:basedOn w:val="Normal"/>
    <w:next w:val="Normal"/>
    <w:link w:val="Heading2Char"/>
    <w:uiPriority w:val="99"/>
    <w:qFormat/>
    <w:rsid w:val="00491C5D"/>
    <w:pPr>
      <w:keepNext/>
      <w:numPr>
        <w:ilvl w:val="1"/>
        <w:numId w:val="7"/>
      </w:numPr>
      <w:spacing w:before="120" w:after="60"/>
      <w:ind w:left="144"/>
      <w:outlineLvl w:val="1"/>
    </w:pPr>
    <w:rPr>
      <w:rFonts w:eastAsia="Times New Roman"/>
      <w:i/>
      <w:iCs/>
      <w:sz w:val="20"/>
      <w:szCs w:val="20"/>
      <w:lang w:val="x-none" w:eastAsia="x-none"/>
    </w:rPr>
  </w:style>
  <w:style w:type="paragraph" w:styleId="Heading3">
    <w:name w:val="heading 3"/>
    <w:basedOn w:val="Normal"/>
    <w:next w:val="Normal"/>
    <w:link w:val="Heading3Char"/>
    <w:uiPriority w:val="99"/>
    <w:qFormat/>
    <w:rsid w:val="00491C5D"/>
    <w:pPr>
      <w:keepNext/>
      <w:numPr>
        <w:ilvl w:val="2"/>
        <w:numId w:val="7"/>
      </w:numPr>
      <w:ind w:left="288"/>
      <w:outlineLvl w:val="2"/>
    </w:pPr>
    <w:rPr>
      <w:rFonts w:eastAsia="Times New Roman"/>
      <w:i/>
      <w:iCs/>
      <w:sz w:val="20"/>
      <w:szCs w:val="20"/>
      <w:lang w:val="x-none" w:eastAsia="x-none"/>
    </w:rPr>
  </w:style>
  <w:style w:type="paragraph" w:styleId="Heading4">
    <w:name w:val="heading 4"/>
    <w:basedOn w:val="Normal"/>
    <w:next w:val="Normal"/>
    <w:link w:val="Heading4Char"/>
    <w:uiPriority w:val="99"/>
    <w:qFormat/>
    <w:rsid w:val="00491C5D"/>
    <w:pPr>
      <w:keepNext/>
      <w:numPr>
        <w:ilvl w:val="3"/>
        <w:numId w:val="7"/>
      </w:numPr>
      <w:spacing w:before="240" w:after="60"/>
      <w:outlineLvl w:val="3"/>
    </w:pPr>
    <w:rPr>
      <w:rFonts w:eastAsia="Times New Roman"/>
      <w:i/>
      <w:iCs/>
      <w:sz w:val="18"/>
      <w:szCs w:val="18"/>
      <w:lang w:val="x-none" w:eastAsia="x-none"/>
    </w:rPr>
  </w:style>
  <w:style w:type="paragraph" w:styleId="Heading5">
    <w:name w:val="heading 5"/>
    <w:basedOn w:val="Normal"/>
    <w:next w:val="Normal"/>
    <w:link w:val="Heading5Char"/>
    <w:uiPriority w:val="99"/>
    <w:qFormat/>
    <w:rsid w:val="00491C5D"/>
    <w:pPr>
      <w:numPr>
        <w:ilvl w:val="4"/>
        <w:numId w:val="7"/>
      </w:numPr>
      <w:spacing w:before="240" w:after="60"/>
      <w:outlineLvl w:val="4"/>
    </w:pPr>
    <w:rPr>
      <w:rFonts w:eastAsia="Times New Roman"/>
      <w:sz w:val="18"/>
      <w:szCs w:val="18"/>
      <w:lang w:val="x-none" w:eastAsia="x-none"/>
    </w:rPr>
  </w:style>
  <w:style w:type="paragraph" w:styleId="Heading6">
    <w:name w:val="heading 6"/>
    <w:basedOn w:val="Normal"/>
    <w:next w:val="Normal"/>
    <w:link w:val="Heading6Char"/>
    <w:uiPriority w:val="99"/>
    <w:qFormat/>
    <w:rsid w:val="00491C5D"/>
    <w:pPr>
      <w:numPr>
        <w:ilvl w:val="5"/>
        <w:numId w:val="7"/>
      </w:numPr>
      <w:spacing w:before="240" w:after="60"/>
      <w:outlineLvl w:val="5"/>
    </w:pPr>
    <w:rPr>
      <w:rFonts w:eastAsia="Times New Roman"/>
      <w:i/>
      <w:iCs/>
      <w:sz w:val="16"/>
      <w:szCs w:val="16"/>
      <w:lang w:val="x-none" w:eastAsia="x-none"/>
    </w:rPr>
  </w:style>
  <w:style w:type="paragraph" w:styleId="Heading7">
    <w:name w:val="heading 7"/>
    <w:basedOn w:val="Normal"/>
    <w:next w:val="Normal"/>
    <w:link w:val="Heading7Char"/>
    <w:uiPriority w:val="99"/>
    <w:qFormat/>
    <w:rsid w:val="00491C5D"/>
    <w:pPr>
      <w:numPr>
        <w:ilvl w:val="6"/>
        <w:numId w:val="7"/>
      </w:numPr>
      <w:spacing w:before="240" w:after="60"/>
      <w:outlineLvl w:val="6"/>
    </w:pPr>
    <w:rPr>
      <w:rFonts w:eastAsia="Times New Roman"/>
      <w:sz w:val="16"/>
      <w:szCs w:val="16"/>
      <w:lang w:val="x-none" w:eastAsia="x-none"/>
    </w:rPr>
  </w:style>
  <w:style w:type="paragraph" w:styleId="Heading8">
    <w:name w:val="heading 8"/>
    <w:basedOn w:val="Normal"/>
    <w:next w:val="Normal"/>
    <w:link w:val="Heading8Char"/>
    <w:uiPriority w:val="99"/>
    <w:qFormat/>
    <w:rsid w:val="00491C5D"/>
    <w:pPr>
      <w:numPr>
        <w:ilvl w:val="7"/>
        <w:numId w:val="7"/>
      </w:numPr>
      <w:spacing w:before="240" w:after="60"/>
      <w:outlineLvl w:val="7"/>
    </w:pPr>
    <w:rPr>
      <w:rFonts w:eastAsia="Times New Roman"/>
      <w:i/>
      <w:iCs/>
      <w:sz w:val="16"/>
      <w:szCs w:val="16"/>
      <w:lang w:val="x-none" w:eastAsia="x-none"/>
    </w:rPr>
  </w:style>
  <w:style w:type="paragraph" w:styleId="Heading9">
    <w:name w:val="heading 9"/>
    <w:basedOn w:val="Normal"/>
    <w:next w:val="Normal"/>
    <w:link w:val="Heading9Char"/>
    <w:uiPriority w:val="99"/>
    <w:qFormat/>
    <w:rsid w:val="00491C5D"/>
    <w:pPr>
      <w:numPr>
        <w:ilvl w:val="8"/>
        <w:numId w:val="7"/>
      </w:numPr>
      <w:spacing w:before="240" w:after="60"/>
      <w:outlineLvl w:val="8"/>
    </w:pPr>
    <w:rPr>
      <w:rFonts w:eastAsia="Times New Roman"/>
      <w:sz w:val="16"/>
      <w:szCs w:val="1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5">
    <w:name w:val="Table Grid 5"/>
    <w:basedOn w:val="TableNormal"/>
    <w:rsid w:val="006D745E"/>
    <w:rPr>
      <w:rFonts w:ascii="Times" w:eastAsia="Times" w:hAnsi="Time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rPr>
      <w:tblPr/>
      <w:tcPr>
        <w:shd w:val="clear" w:color="auto" w:fill="D9D9D9"/>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Header">
    <w:name w:val="header"/>
    <w:basedOn w:val="Normal"/>
    <w:rsid w:val="00A94FC4"/>
    <w:pPr>
      <w:tabs>
        <w:tab w:val="center" w:pos="4320"/>
        <w:tab w:val="right" w:pos="8640"/>
      </w:tabs>
    </w:pPr>
  </w:style>
  <w:style w:type="paragraph" w:styleId="Footer">
    <w:name w:val="footer"/>
    <w:basedOn w:val="Normal"/>
    <w:rsid w:val="00A94FC4"/>
    <w:pPr>
      <w:tabs>
        <w:tab w:val="center" w:pos="4320"/>
        <w:tab w:val="right" w:pos="8640"/>
      </w:tabs>
    </w:pPr>
  </w:style>
  <w:style w:type="paragraph" w:styleId="BalloonText">
    <w:name w:val="Balloon Text"/>
    <w:basedOn w:val="Normal"/>
    <w:semiHidden/>
    <w:rsid w:val="00CB1A7C"/>
    <w:rPr>
      <w:rFonts w:ascii="Tahoma" w:hAnsi="Tahoma" w:cs="Tahoma"/>
      <w:sz w:val="16"/>
      <w:szCs w:val="16"/>
    </w:rPr>
  </w:style>
  <w:style w:type="character" w:customStyle="1" w:styleId="BookTitle1">
    <w:name w:val="Book Title1"/>
    <w:uiPriority w:val="33"/>
    <w:qFormat/>
    <w:rsid w:val="00BA7096"/>
    <w:rPr>
      <w:b/>
      <w:bCs/>
      <w:smallCaps/>
      <w:spacing w:val="5"/>
    </w:rPr>
  </w:style>
  <w:style w:type="paragraph" w:customStyle="1" w:styleId="Authors">
    <w:name w:val="Authors"/>
    <w:basedOn w:val="Normal"/>
    <w:next w:val="Normal"/>
    <w:uiPriority w:val="99"/>
    <w:rsid w:val="00FB4399"/>
    <w:pPr>
      <w:jc w:val="center"/>
    </w:pPr>
    <w:rPr>
      <w:rFonts w:eastAsia="Times New Roman"/>
      <w:sz w:val="22"/>
      <w:szCs w:val="22"/>
      <w:lang w:eastAsia="en-US"/>
    </w:rPr>
  </w:style>
  <w:style w:type="table" w:styleId="TableGrid">
    <w:name w:val="Table Grid"/>
    <w:basedOn w:val="TableNormal"/>
    <w:rsid w:val="00491C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 Title"/>
    <w:basedOn w:val="Normal"/>
    <w:uiPriority w:val="99"/>
    <w:rsid w:val="00491C5D"/>
    <w:pPr>
      <w:jc w:val="center"/>
    </w:pPr>
    <w:rPr>
      <w:rFonts w:eastAsia="Times New Roman"/>
      <w:smallCaps/>
      <w:sz w:val="16"/>
      <w:szCs w:val="16"/>
      <w:lang w:eastAsia="en-US"/>
    </w:rPr>
  </w:style>
  <w:style w:type="character" w:customStyle="1" w:styleId="Heading1Char">
    <w:name w:val="Heading 1 Char"/>
    <w:link w:val="Heading1"/>
    <w:uiPriority w:val="99"/>
    <w:rsid w:val="00491C5D"/>
    <w:rPr>
      <w:rFonts w:eastAsia="Times New Roman"/>
      <w:smallCaps/>
      <w:kern w:val="28"/>
      <w:lang w:val="x-none" w:eastAsia="x-none"/>
    </w:rPr>
  </w:style>
  <w:style w:type="character" w:customStyle="1" w:styleId="Heading2Char">
    <w:name w:val="Heading 2 Char"/>
    <w:link w:val="Heading2"/>
    <w:uiPriority w:val="99"/>
    <w:rsid w:val="00491C5D"/>
    <w:rPr>
      <w:rFonts w:eastAsia="Times New Roman"/>
      <w:i/>
      <w:iCs/>
      <w:lang w:val="x-none" w:eastAsia="x-none"/>
    </w:rPr>
  </w:style>
  <w:style w:type="character" w:customStyle="1" w:styleId="Heading3Char">
    <w:name w:val="Heading 3 Char"/>
    <w:link w:val="Heading3"/>
    <w:uiPriority w:val="99"/>
    <w:rsid w:val="00491C5D"/>
    <w:rPr>
      <w:rFonts w:eastAsia="Times New Roman"/>
      <w:i/>
      <w:iCs/>
      <w:lang w:val="x-none" w:eastAsia="x-none"/>
    </w:rPr>
  </w:style>
  <w:style w:type="character" w:customStyle="1" w:styleId="Heading4Char">
    <w:name w:val="Heading 4 Char"/>
    <w:link w:val="Heading4"/>
    <w:uiPriority w:val="99"/>
    <w:rsid w:val="00491C5D"/>
    <w:rPr>
      <w:rFonts w:eastAsia="Times New Roman"/>
      <w:i/>
      <w:iCs/>
      <w:sz w:val="18"/>
      <w:szCs w:val="18"/>
      <w:lang w:val="x-none" w:eastAsia="x-none"/>
    </w:rPr>
  </w:style>
  <w:style w:type="character" w:customStyle="1" w:styleId="Heading5Char">
    <w:name w:val="Heading 5 Char"/>
    <w:link w:val="Heading5"/>
    <w:uiPriority w:val="99"/>
    <w:rsid w:val="00491C5D"/>
    <w:rPr>
      <w:rFonts w:eastAsia="Times New Roman"/>
      <w:sz w:val="18"/>
      <w:szCs w:val="18"/>
      <w:lang w:val="x-none" w:eastAsia="x-none"/>
    </w:rPr>
  </w:style>
  <w:style w:type="character" w:customStyle="1" w:styleId="Heading6Char">
    <w:name w:val="Heading 6 Char"/>
    <w:link w:val="Heading6"/>
    <w:uiPriority w:val="99"/>
    <w:rsid w:val="00491C5D"/>
    <w:rPr>
      <w:rFonts w:eastAsia="Times New Roman"/>
      <w:i/>
      <w:iCs/>
      <w:sz w:val="16"/>
      <w:szCs w:val="16"/>
      <w:lang w:val="x-none" w:eastAsia="x-none"/>
    </w:rPr>
  </w:style>
  <w:style w:type="character" w:customStyle="1" w:styleId="Heading7Char">
    <w:name w:val="Heading 7 Char"/>
    <w:link w:val="Heading7"/>
    <w:uiPriority w:val="99"/>
    <w:rsid w:val="00491C5D"/>
    <w:rPr>
      <w:rFonts w:eastAsia="Times New Roman"/>
      <w:sz w:val="16"/>
      <w:szCs w:val="16"/>
      <w:lang w:val="x-none" w:eastAsia="x-none"/>
    </w:rPr>
  </w:style>
  <w:style w:type="character" w:customStyle="1" w:styleId="Heading8Char">
    <w:name w:val="Heading 8 Char"/>
    <w:link w:val="Heading8"/>
    <w:uiPriority w:val="99"/>
    <w:rsid w:val="00491C5D"/>
    <w:rPr>
      <w:rFonts w:eastAsia="Times New Roman"/>
      <w:i/>
      <w:iCs/>
      <w:sz w:val="16"/>
      <w:szCs w:val="16"/>
      <w:lang w:val="x-none" w:eastAsia="x-none"/>
    </w:rPr>
  </w:style>
  <w:style w:type="character" w:customStyle="1" w:styleId="Heading9Char">
    <w:name w:val="Heading 9 Char"/>
    <w:link w:val="Heading9"/>
    <w:uiPriority w:val="99"/>
    <w:rsid w:val="00491C5D"/>
    <w:rPr>
      <w:rFonts w:eastAsia="Times New Roman"/>
      <w:sz w:val="16"/>
      <w:szCs w:val="16"/>
      <w:lang w:val="x-none" w:eastAsia="x-none"/>
    </w:rPr>
  </w:style>
  <w:style w:type="paragraph" w:styleId="FootnoteText">
    <w:name w:val="footnote text"/>
    <w:basedOn w:val="Normal"/>
    <w:link w:val="FootnoteTextChar"/>
    <w:uiPriority w:val="99"/>
    <w:rsid w:val="00491C5D"/>
    <w:pPr>
      <w:ind w:firstLine="202"/>
      <w:jc w:val="both"/>
    </w:pPr>
    <w:rPr>
      <w:rFonts w:eastAsia="Times New Roman"/>
      <w:sz w:val="16"/>
      <w:szCs w:val="16"/>
      <w:lang w:val="x-none" w:eastAsia="x-none"/>
    </w:rPr>
  </w:style>
  <w:style w:type="character" w:customStyle="1" w:styleId="FootnoteTextChar">
    <w:name w:val="Footnote Text Char"/>
    <w:link w:val="FootnoteText"/>
    <w:uiPriority w:val="99"/>
    <w:rsid w:val="00491C5D"/>
    <w:rPr>
      <w:rFonts w:eastAsia="Times New Roman"/>
      <w:sz w:val="16"/>
      <w:szCs w:val="16"/>
      <w:lang w:val="x-none" w:eastAsia="x-none"/>
    </w:rPr>
  </w:style>
  <w:style w:type="paragraph" w:styleId="Caption">
    <w:name w:val="caption"/>
    <w:basedOn w:val="Normal"/>
    <w:next w:val="Normal"/>
    <w:uiPriority w:val="35"/>
    <w:qFormat/>
    <w:rsid w:val="002A5F78"/>
    <w:pPr>
      <w:spacing w:after="200"/>
    </w:pPr>
    <w:rPr>
      <w:rFonts w:ascii="Calibri" w:eastAsia="Calibri" w:hAnsi="Calibri"/>
      <w:i/>
      <w:iCs/>
      <w:color w:val="44546A"/>
      <w:sz w:val="18"/>
      <w:szCs w:val="18"/>
      <w:lang w:eastAsia="en-US"/>
    </w:rPr>
  </w:style>
  <w:style w:type="paragraph" w:styleId="BodyText2">
    <w:name w:val="Body Text 2"/>
    <w:basedOn w:val="Normal"/>
    <w:link w:val="BodyText2Char"/>
    <w:rsid w:val="008011EC"/>
    <w:rPr>
      <w:rFonts w:ascii="Times" w:eastAsia="Times" w:hAnsi="Times"/>
      <w:sz w:val="20"/>
      <w:szCs w:val="20"/>
      <w:lang w:eastAsia="en-US"/>
    </w:rPr>
  </w:style>
  <w:style w:type="character" w:customStyle="1" w:styleId="BodyText2Char">
    <w:name w:val="Body Text 2 Char"/>
    <w:basedOn w:val="DefaultParagraphFont"/>
    <w:link w:val="BodyText2"/>
    <w:rsid w:val="008011EC"/>
    <w:rPr>
      <w:rFonts w:ascii="Times" w:eastAsia="Times" w:hAnsi="Times"/>
    </w:rPr>
  </w:style>
  <w:style w:type="paragraph" w:customStyle="1" w:styleId="EndNoteBibliography">
    <w:name w:val="EndNote Bibliography"/>
    <w:basedOn w:val="Normal"/>
    <w:link w:val="EndNoteBibliographyChar"/>
    <w:rsid w:val="002D0AC7"/>
    <w:pPr>
      <w:spacing w:after="160"/>
    </w:pPr>
    <w:rPr>
      <w:rFonts w:ascii="Calibri" w:eastAsiaTheme="minorHAnsi" w:hAnsi="Calibri" w:cstheme="minorBidi"/>
      <w:noProof/>
      <w:sz w:val="22"/>
      <w:szCs w:val="22"/>
      <w:lang w:eastAsia="en-US"/>
    </w:rPr>
  </w:style>
  <w:style w:type="character" w:customStyle="1" w:styleId="EndNoteBibliographyChar">
    <w:name w:val="EndNote Bibliography Char"/>
    <w:basedOn w:val="DefaultParagraphFont"/>
    <w:link w:val="EndNoteBibliography"/>
    <w:rsid w:val="002D0AC7"/>
    <w:rPr>
      <w:rFonts w:ascii="Calibri" w:eastAsiaTheme="minorHAnsi" w:hAnsi="Calibri" w:cstheme="minorBidi"/>
      <w:noProof/>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679139">
      <w:bodyDiv w:val="1"/>
      <w:marLeft w:val="0"/>
      <w:marRight w:val="0"/>
      <w:marTop w:val="0"/>
      <w:marBottom w:val="0"/>
      <w:divBdr>
        <w:top w:val="none" w:sz="0" w:space="0" w:color="auto"/>
        <w:left w:val="none" w:sz="0" w:space="0" w:color="auto"/>
        <w:bottom w:val="none" w:sz="0" w:space="0" w:color="auto"/>
        <w:right w:val="none" w:sz="0" w:space="0" w:color="auto"/>
      </w:divBdr>
    </w:div>
    <w:div w:id="101919976">
      <w:bodyDiv w:val="1"/>
      <w:marLeft w:val="0"/>
      <w:marRight w:val="0"/>
      <w:marTop w:val="0"/>
      <w:marBottom w:val="0"/>
      <w:divBdr>
        <w:top w:val="none" w:sz="0" w:space="0" w:color="auto"/>
        <w:left w:val="none" w:sz="0" w:space="0" w:color="auto"/>
        <w:bottom w:val="none" w:sz="0" w:space="0" w:color="auto"/>
        <w:right w:val="none" w:sz="0" w:space="0" w:color="auto"/>
      </w:divBdr>
    </w:div>
    <w:div w:id="801731479">
      <w:bodyDiv w:val="1"/>
      <w:marLeft w:val="0"/>
      <w:marRight w:val="0"/>
      <w:marTop w:val="0"/>
      <w:marBottom w:val="0"/>
      <w:divBdr>
        <w:top w:val="none" w:sz="0" w:space="0" w:color="auto"/>
        <w:left w:val="none" w:sz="0" w:space="0" w:color="auto"/>
        <w:bottom w:val="none" w:sz="0" w:space="0" w:color="auto"/>
        <w:right w:val="none" w:sz="0" w:space="0" w:color="auto"/>
      </w:divBdr>
    </w:div>
    <w:div w:id="1282423695">
      <w:bodyDiv w:val="1"/>
      <w:marLeft w:val="0"/>
      <w:marRight w:val="0"/>
      <w:marTop w:val="0"/>
      <w:marBottom w:val="0"/>
      <w:divBdr>
        <w:top w:val="none" w:sz="0" w:space="0" w:color="auto"/>
        <w:left w:val="none" w:sz="0" w:space="0" w:color="auto"/>
        <w:bottom w:val="none" w:sz="0" w:space="0" w:color="auto"/>
        <w:right w:val="none" w:sz="0" w:space="0" w:color="auto"/>
      </w:divBdr>
    </w:div>
    <w:div w:id="1539855017">
      <w:bodyDiv w:val="1"/>
      <w:marLeft w:val="0"/>
      <w:marRight w:val="0"/>
      <w:marTop w:val="0"/>
      <w:marBottom w:val="0"/>
      <w:divBdr>
        <w:top w:val="none" w:sz="0" w:space="0" w:color="auto"/>
        <w:left w:val="none" w:sz="0" w:space="0" w:color="auto"/>
        <w:bottom w:val="none" w:sz="0" w:space="0" w:color="auto"/>
        <w:right w:val="none" w:sz="0" w:space="0" w:color="auto"/>
      </w:divBdr>
    </w:div>
    <w:div w:id="1705518032">
      <w:bodyDiv w:val="1"/>
      <w:marLeft w:val="0"/>
      <w:marRight w:val="0"/>
      <w:marTop w:val="0"/>
      <w:marBottom w:val="0"/>
      <w:divBdr>
        <w:top w:val="none" w:sz="0" w:space="0" w:color="auto"/>
        <w:left w:val="none" w:sz="0" w:space="0" w:color="auto"/>
        <w:bottom w:val="none" w:sz="0" w:space="0" w:color="auto"/>
        <w:right w:val="none" w:sz="0" w:space="0" w:color="auto"/>
      </w:divBdr>
    </w:div>
    <w:div w:id="2033995074">
      <w:bodyDiv w:val="1"/>
      <w:marLeft w:val="0"/>
      <w:marRight w:val="0"/>
      <w:marTop w:val="0"/>
      <w:marBottom w:val="0"/>
      <w:divBdr>
        <w:top w:val="none" w:sz="0" w:space="0" w:color="auto"/>
        <w:left w:val="none" w:sz="0" w:space="0" w:color="auto"/>
        <w:bottom w:val="none" w:sz="0" w:space="0" w:color="auto"/>
        <w:right w:val="none" w:sz="0" w:space="0" w:color="auto"/>
      </w:divBdr>
      <w:divsChild>
        <w:div w:id="183373938">
          <w:marLeft w:val="0"/>
          <w:marRight w:val="0"/>
          <w:marTop w:val="0"/>
          <w:marBottom w:val="0"/>
          <w:divBdr>
            <w:top w:val="none" w:sz="0" w:space="0" w:color="auto"/>
            <w:left w:val="none" w:sz="0" w:space="0" w:color="auto"/>
            <w:bottom w:val="none" w:sz="0" w:space="0" w:color="auto"/>
            <w:right w:val="none" w:sz="0" w:space="0" w:color="auto"/>
          </w:divBdr>
          <w:divsChild>
            <w:div w:id="419758377">
              <w:marLeft w:val="0"/>
              <w:marRight w:val="0"/>
              <w:marTop w:val="0"/>
              <w:marBottom w:val="0"/>
              <w:divBdr>
                <w:top w:val="none" w:sz="0" w:space="0" w:color="auto"/>
                <w:left w:val="none" w:sz="0" w:space="0" w:color="auto"/>
                <w:bottom w:val="none" w:sz="0" w:space="0" w:color="auto"/>
                <w:right w:val="none" w:sz="0" w:space="0" w:color="auto"/>
              </w:divBdr>
              <w:divsChild>
                <w:div w:id="2037852817">
                  <w:marLeft w:val="0"/>
                  <w:marRight w:val="0"/>
                  <w:marTop w:val="0"/>
                  <w:marBottom w:val="0"/>
                  <w:divBdr>
                    <w:top w:val="none" w:sz="0" w:space="0" w:color="auto"/>
                    <w:left w:val="none" w:sz="0" w:space="0" w:color="auto"/>
                    <w:bottom w:val="none" w:sz="0" w:space="0" w:color="auto"/>
                    <w:right w:val="none" w:sz="0" w:space="0" w:color="auto"/>
                  </w:divBdr>
                  <w:divsChild>
                    <w:div w:id="1667439851">
                      <w:marLeft w:val="0"/>
                      <w:marRight w:val="0"/>
                      <w:marTop w:val="0"/>
                      <w:marBottom w:val="0"/>
                      <w:divBdr>
                        <w:top w:val="none" w:sz="0" w:space="0" w:color="auto"/>
                        <w:left w:val="none" w:sz="0" w:space="0" w:color="auto"/>
                        <w:bottom w:val="none" w:sz="0" w:space="0" w:color="auto"/>
                        <w:right w:val="none" w:sz="0" w:space="0" w:color="auto"/>
                      </w:divBdr>
                      <w:divsChild>
                        <w:div w:id="650132720">
                          <w:marLeft w:val="0"/>
                          <w:marRight w:val="0"/>
                          <w:marTop w:val="0"/>
                          <w:marBottom w:val="0"/>
                          <w:divBdr>
                            <w:top w:val="none" w:sz="0" w:space="0" w:color="auto"/>
                            <w:left w:val="none" w:sz="0" w:space="0" w:color="auto"/>
                            <w:bottom w:val="none" w:sz="0" w:space="0" w:color="auto"/>
                            <w:right w:val="none" w:sz="0" w:space="0" w:color="auto"/>
                          </w:divBdr>
                          <w:divsChild>
                            <w:div w:id="873032043">
                              <w:marLeft w:val="0"/>
                              <w:marRight w:val="0"/>
                              <w:marTop w:val="0"/>
                              <w:marBottom w:val="0"/>
                              <w:divBdr>
                                <w:top w:val="none" w:sz="0" w:space="0" w:color="auto"/>
                                <w:left w:val="none" w:sz="0" w:space="0" w:color="auto"/>
                                <w:bottom w:val="none" w:sz="0" w:space="0" w:color="auto"/>
                                <w:right w:val="none" w:sz="0" w:space="0" w:color="auto"/>
                              </w:divBdr>
                              <w:divsChild>
                                <w:div w:id="1388069214">
                                  <w:marLeft w:val="0"/>
                                  <w:marRight w:val="0"/>
                                  <w:marTop w:val="0"/>
                                  <w:marBottom w:val="0"/>
                                  <w:divBdr>
                                    <w:top w:val="none" w:sz="0" w:space="0" w:color="auto"/>
                                    <w:left w:val="none" w:sz="0" w:space="0" w:color="auto"/>
                                    <w:bottom w:val="none" w:sz="0" w:space="0" w:color="auto"/>
                                    <w:right w:val="none" w:sz="0" w:space="0" w:color="auto"/>
                                  </w:divBdr>
                                  <w:divsChild>
                                    <w:div w:id="1141314907">
                                      <w:marLeft w:val="0"/>
                                      <w:marRight w:val="0"/>
                                      <w:marTop w:val="0"/>
                                      <w:marBottom w:val="0"/>
                                      <w:divBdr>
                                        <w:top w:val="none" w:sz="0" w:space="0" w:color="auto"/>
                                        <w:left w:val="none" w:sz="0" w:space="0" w:color="auto"/>
                                        <w:bottom w:val="none" w:sz="0" w:space="0" w:color="auto"/>
                                        <w:right w:val="none" w:sz="0" w:space="0" w:color="auto"/>
                                      </w:divBdr>
                                      <w:divsChild>
                                        <w:div w:id="1833569609">
                                          <w:marLeft w:val="0"/>
                                          <w:marRight w:val="0"/>
                                          <w:marTop w:val="0"/>
                                          <w:marBottom w:val="0"/>
                                          <w:divBdr>
                                            <w:top w:val="none" w:sz="0" w:space="0" w:color="auto"/>
                                            <w:left w:val="none" w:sz="0" w:space="0" w:color="auto"/>
                                            <w:bottom w:val="none" w:sz="0" w:space="0" w:color="auto"/>
                                            <w:right w:val="none" w:sz="0" w:space="0" w:color="auto"/>
                                          </w:divBdr>
                                          <w:divsChild>
                                            <w:div w:id="1733624698">
                                              <w:marLeft w:val="0"/>
                                              <w:marRight w:val="0"/>
                                              <w:marTop w:val="0"/>
                                              <w:marBottom w:val="0"/>
                                              <w:divBdr>
                                                <w:top w:val="none" w:sz="0" w:space="0" w:color="auto"/>
                                                <w:left w:val="none" w:sz="0" w:space="0" w:color="auto"/>
                                                <w:bottom w:val="none" w:sz="0" w:space="0" w:color="auto"/>
                                                <w:right w:val="none" w:sz="0" w:space="0" w:color="auto"/>
                                              </w:divBdr>
                                              <w:divsChild>
                                                <w:div w:id="292250960">
                                                  <w:marLeft w:val="0"/>
                                                  <w:marRight w:val="0"/>
                                                  <w:marTop w:val="0"/>
                                                  <w:marBottom w:val="0"/>
                                                  <w:divBdr>
                                                    <w:top w:val="none" w:sz="0" w:space="0" w:color="auto"/>
                                                    <w:left w:val="none" w:sz="0" w:space="0" w:color="auto"/>
                                                    <w:bottom w:val="none" w:sz="0" w:space="0" w:color="auto"/>
                                                    <w:right w:val="none" w:sz="0" w:space="0" w:color="auto"/>
                                                  </w:divBdr>
                                                  <w:divsChild>
                                                    <w:div w:id="980111403">
                                                      <w:marLeft w:val="0"/>
                                                      <w:marRight w:val="0"/>
                                                      <w:marTop w:val="0"/>
                                                      <w:marBottom w:val="0"/>
                                                      <w:divBdr>
                                                        <w:top w:val="none" w:sz="0" w:space="0" w:color="auto"/>
                                                        <w:left w:val="none" w:sz="0" w:space="0" w:color="auto"/>
                                                        <w:bottom w:val="none" w:sz="0" w:space="0" w:color="auto"/>
                                                        <w:right w:val="none" w:sz="0" w:space="0" w:color="auto"/>
                                                      </w:divBdr>
                                                      <w:divsChild>
                                                        <w:div w:id="2022319111">
                                                          <w:marLeft w:val="0"/>
                                                          <w:marRight w:val="0"/>
                                                          <w:marTop w:val="0"/>
                                                          <w:marBottom w:val="0"/>
                                                          <w:divBdr>
                                                            <w:top w:val="none" w:sz="0" w:space="0" w:color="auto"/>
                                                            <w:left w:val="none" w:sz="0" w:space="0" w:color="auto"/>
                                                            <w:bottom w:val="none" w:sz="0" w:space="0" w:color="auto"/>
                                                            <w:right w:val="none" w:sz="0" w:space="0" w:color="auto"/>
                                                          </w:divBdr>
                                                          <w:divsChild>
                                                            <w:div w:id="1526401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0.png"/><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toth\AppData\Local\Microsoft\Windows\Temporary%20Internet%20Files\Content.Outlook\IIDJZ9OD\141015%202014-Research%20Report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2C644643969264883FBBDDE284BCE88" ma:contentTypeVersion="0" ma:contentTypeDescription="Create a new document." ma:contentTypeScope="" ma:versionID="f9f072c2bf7ffe07f2236eeac41fd8c6">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8AFAB6C-0C27-46C8-9F70-4EA5669C5FA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84EB0EC-C746-4224-8CAA-A2E0A1AB46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B38F5D4D-748B-4574-A706-3F69CB55225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141015 2014-Research ReportTemplate</Template>
  <TotalTime>47</TotalTime>
  <Pages>1</Pages>
  <Words>639</Words>
  <Characters>3645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NHMFL Research Report</vt:lpstr>
    </vt:vector>
  </TitlesOfParts>
  <Company>NHMFL</Company>
  <LinksUpToDate>false</LinksUpToDate>
  <CharactersWithSpaces>4276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NHMFL Research Report</dc:title>
  <dc:subject/>
  <dc:creator>Anke Toth</dc:creator>
  <cp:keywords/>
  <cp:lastModifiedBy>Anke Toth</cp:lastModifiedBy>
  <cp:revision>4</cp:revision>
  <cp:lastPrinted>2015-07-15T20:10:00Z</cp:lastPrinted>
  <dcterms:created xsi:type="dcterms:W3CDTF">2018-01-04T20:19:00Z</dcterms:created>
  <dcterms:modified xsi:type="dcterms:W3CDTF">2018-04-04T18:26:00Z</dcterms:modified>
</cp:coreProperties>
</file>