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2" w:type="dxa"/>
        <w:shd w:val="clear" w:color="auto" w:fill="FFFFFF"/>
        <w:tblCellMar>
          <w:top w:w="24" w:type="dxa"/>
          <w:left w:w="24" w:type="dxa"/>
          <w:bottom w:w="24" w:type="dxa"/>
          <w:right w:w="24" w:type="dxa"/>
        </w:tblCellMar>
        <w:tblLook w:val="04A0" w:firstRow="1" w:lastRow="0" w:firstColumn="1" w:lastColumn="0" w:noHBand="0" w:noVBand="1"/>
      </w:tblPr>
      <w:tblGrid>
        <w:gridCol w:w="9456"/>
      </w:tblGrid>
      <w:tr w:rsidR="003E2B0A" w:rsidRPr="003E2B0A">
        <w:trPr>
          <w:tblCellSpacing w:w="12" w:type="dxa"/>
        </w:trPr>
        <w:tc>
          <w:tcPr>
            <w:tcW w:w="0" w:type="auto"/>
            <w:shd w:val="clear" w:color="auto" w:fill="FFFFFF"/>
            <w:hideMark/>
          </w:tcPr>
          <w:p w:rsidR="003E2B0A" w:rsidRPr="003E2B0A" w:rsidRDefault="003E2B0A" w:rsidP="003E2B0A">
            <w:pPr>
              <w:spacing w:before="100" w:beforeAutospacing="1" w:after="100" w:afterAutospacing="1" w:line="240" w:lineRule="auto"/>
              <w:jc w:val="center"/>
              <w:outlineLvl w:val="3"/>
              <w:rPr>
                <w:rFonts w:ascii="Verdana" w:eastAsia="Times New Roman" w:hAnsi="Verdana" w:cs="Arial"/>
                <w:b/>
                <w:bCs/>
                <w:color w:val="336699"/>
                <w:sz w:val="27"/>
                <w:szCs w:val="27"/>
              </w:rPr>
            </w:pPr>
            <w:r w:rsidRPr="003E2B0A">
              <w:rPr>
                <w:rFonts w:ascii="Verdana" w:eastAsia="Times New Roman" w:hAnsi="Verdana" w:cs="Arial"/>
                <w:b/>
                <w:bCs/>
                <w:color w:val="336699"/>
                <w:sz w:val="27"/>
                <w:szCs w:val="27"/>
              </w:rPr>
              <w:t>List Of 2017 Reports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8144"/>
              <w:gridCol w:w="840"/>
            </w:tblGrid>
            <w:tr w:rsidR="003E2B0A" w:rsidRPr="003E2B0A">
              <w:trPr>
                <w:tblCellSpacing w:w="0" w:type="dxa"/>
              </w:trPr>
              <w:tc>
                <w:tcPr>
                  <w:tcW w:w="360" w:type="dxa"/>
                  <w:tcBorders>
                    <w:top w:val="outset" w:sz="6" w:space="0" w:color="auto"/>
                    <w:left w:val="outset" w:sz="6" w:space="0" w:color="auto"/>
                    <w:bottom w:val="outset" w:sz="6" w:space="0" w:color="auto"/>
                    <w:right w:val="outset" w:sz="6" w:space="0" w:color="auto"/>
                  </w:tcBorders>
                  <w:shd w:val="clear" w:color="auto" w:fill="CCCA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b/>
                      <w:bCs/>
                      <w:color w:val="000000"/>
                      <w:sz w:val="18"/>
                      <w:szCs w:val="18"/>
                    </w:rPr>
                    <w:t>ID#</w:t>
                  </w:r>
                </w:p>
              </w:tc>
              <w:tc>
                <w:tcPr>
                  <w:tcW w:w="0" w:type="auto"/>
                  <w:tcBorders>
                    <w:top w:val="outset" w:sz="6" w:space="0" w:color="auto"/>
                    <w:left w:val="outset" w:sz="6" w:space="0" w:color="auto"/>
                    <w:bottom w:val="outset" w:sz="6" w:space="0" w:color="auto"/>
                    <w:right w:val="outset" w:sz="6" w:space="0" w:color="auto"/>
                  </w:tcBorders>
                  <w:shd w:val="clear" w:color="auto" w:fill="CCCA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b/>
                      <w:bCs/>
                      <w:color w:val="000000"/>
                      <w:sz w:val="18"/>
                      <w:szCs w:val="18"/>
                    </w:rPr>
                    <w:t>Title, First Author, and Category</w:t>
                  </w:r>
                </w:p>
              </w:tc>
              <w:tc>
                <w:tcPr>
                  <w:tcW w:w="840" w:type="dxa"/>
                  <w:tcBorders>
                    <w:top w:val="outset" w:sz="6" w:space="0" w:color="auto"/>
                    <w:left w:val="outset" w:sz="6" w:space="0" w:color="auto"/>
                    <w:bottom w:val="outset" w:sz="6" w:space="0" w:color="auto"/>
                    <w:right w:val="outset" w:sz="6" w:space="0" w:color="auto"/>
                  </w:tcBorders>
                  <w:shd w:val="clear" w:color="auto" w:fill="CCCA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b/>
                      <w:bCs/>
                      <w:color w:val="000000"/>
                      <w:sz w:val="18"/>
                      <w:szCs w:val="18"/>
                    </w:rPr>
                    <w:t>Status</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5" w:history="1">
                    <w:r w:rsidRPr="003E2B0A">
                      <w:rPr>
                        <w:rFonts w:ascii="Arial" w:eastAsia="Times New Roman" w:hAnsi="Arial" w:cs="Arial"/>
                        <w:b/>
                        <w:bCs/>
                        <w:color w:val="0000FF"/>
                        <w:sz w:val="18"/>
                        <w:szCs w:val="18"/>
                        <w:u w:val="single"/>
                      </w:rPr>
                      <w:t>24</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World record pinning force density for Fe-based superconductors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Iida, K, Nagoya university, Department of Materials Physics, iida@mp.pse.nagoya-u.ac.jp</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Iida, K, Nagoya university, Department of Materials Physics, iida@mp.pse.nagoya-u.ac.jp</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bookmarkStart w:id="0" w:name="_GoBack"/>
                  <w:r w:rsidRPr="003E2B0A">
                    <w:rPr>
                      <w:rFonts w:ascii="Arial" w:eastAsia="Times New Roman" w:hAnsi="Arial" w:cs="Arial"/>
                      <w:color w:val="000000"/>
                      <w:sz w:val="18"/>
                      <w:szCs w:val="18"/>
                    </w:rPr>
                    <w:t>Superconductivity - Applied</w:t>
                  </w:r>
                  <w:bookmarkEnd w:id="0"/>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DC Field Facility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Highest Measured Field: </w:t>
                  </w:r>
                  <w:r w:rsidRPr="003E2B0A">
                    <w:rPr>
                      <w:rFonts w:ascii="Arial" w:eastAsia="Times New Roman" w:hAnsi="Arial" w:cs="Arial"/>
                      <w:color w:val="000000"/>
                      <w:sz w:val="18"/>
                      <w:szCs w:val="18"/>
                    </w:rPr>
                    <w:t>35 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6" w:history="1">
                    <w:r w:rsidRPr="003E2B0A">
                      <w:rPr>
                        <w:rFonts w:ascii="Arial" w:eastAsia="Times New Roman" w:hAnsi="Arial" w:cs="Arial"/>
                        <w:b/>
                        <w:bCs/>
                        <w:color w:val="0000FF"/>
                        <w:sz w:val="18"/>
                        <w:szCs w:val="18"/>
                        <w:u w:val="single"/>
                      </w:rPr>
                      <w:t>31</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Self-terminated flux jumps in YBCO trapped field bulk magnet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Vakaliuk, O.V., Technische Universität Ilmenau, Group for Inorganic-Nonmetallic Materials, Institute for Material Engineering and Institute for Micro- and Nanotechnologies, oleksii.vakaliuk@tu-ilmenau.de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Halbedel, B.H., Technische Universität Ilmenau, Group for Inorganic-Nonmetallic Materials, Institute for Material Engineering and Institute for Micro- and Nanotechnologies, bernd.halbedel@tu-ilmenau.de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DC Field Facility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Highest Measured Field: </w:t>
                  </w:r>
                  <w:r w:rsidRPr="003E2B0A">
                    <w:rPr>
                      <w:rFonts w:ascii="Arial" w:eastAsia="Times New Roman" w:hAnsi="Arial" w:cs="Arial"/>
                      <w:color w:val="000000"/>
                      <w:sz w:val="18"/>
                      <w:szCs w:val="18"/>
                    </w:rPr>
                    <w:t>18 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w:t>
                  </w:r>
                  <w:r w:rsidRPr="003E2B0A">
                    <w:rPr>
                      <w:rFonts w:ascii="Arial" w:eastAsia="Times New Roman" w:hAnsi="Arial" w:cs="Arial"/>
                      <w:b/>
                      <w:bCs/>
                      <w:color w:val="FF0000"/>
                      <w:sz w:val="18"/>
                      <w:szCs w:val="18"/>
                    </w:rPr>
                    <w:t>Yes</w:t>
                  </w: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w:t>
                  </w:r>
                  <w:r w:rsidRPr="003E2B0A">
                    <w:rPr>
                      <w:rFonts w:ascii="Arial" w:eastAsia="Times New Roman" w:hAnsi="Arial" w:cs="Arial"/>
                      <w:b/>
                      <w:bCs/>
                      <w:color w:val="FF00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7" w:history="1">
                    <w:r w:rsidRPr="003E2B0A">
                      <w:rPr>
                        <w:rFonts w:ascii="Arial" w:eastAsia="Times New Roman" w:hAnsi="Arial" w:cs="Arial"/>
                        <w:b/>
                        <w:bCs/>
                        <w:color w:val="0000FF"/>
                        <w:sz w:val="18"/>
                        <w:szCs w:val="18"/>
                        <w:u w:val="single"/>
                      </w:rPr>
                      <w:t>53</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Evidence for Different Dopant Site Behavior by EXAFS in High Critical Current Nb3Sn Superconductor Wires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Tarantini, C., ASC-NHMFL, tarantini@asc.magnet.fsu.edu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Larbalestier, D.C., ASC-NHMFL, larbalestier@asc.magnet.fsu.edu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8" w:history="1">
                    <w:r w:rsidRPr="003E2B0A">
                      <w:rPr>
                        <w:rFonts w:ascii="Arial" w:eastAsia="Times New Roman" w:hAnsi="Arial" w:cs="Arial"/>
                        <w:b/>
                        <w:bCs/>
                        <w:color w:val="0000FF"/>
                        <w:sz w:val="18"/>
                        <w:szCs w:val="18"/>
                        <w:u w:val="single"/>
                      </w:rPr>
                      <w:t>59</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Critical Current Characterization of REBa2Cu3Ox Round wires at 4.2 K for High Field Magnet Applications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Xu, A, University of Houston, axu3@Central.UH.EDU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Selvamanickam, V, University of Houston, selva@uh.edu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DC Field Facility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Highest Measured Field: </w:t>
                  </w:r>
                  <w:r w:rsidRPr="003E2B0A">
                    <w:rPr>
                      <w:rFonts w:ascii="Arial" w:eastAsia="Times New Roman" w:hAnsi="Arial" w:cs="Arial"/>
                      <w:color w:val="000000"/>
                      <w:sz w:val="18"/>
                      <w:szCs w:val="18"/>
                    </w:rPr>
                    <w:t>30 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Not at this time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9" w:history="1">
                    <w:r w:rsidRPr="003E2B0A">
                      <w:rPr>
                        <w:rFonts w:ascii="Arial" w:eastAsia="Times New Roman" w:hAnsi="Arial" w:cs="Arial"/>
                        <w:b/>
                        <w:bCs/>
                        <w:color w:val="0000FF"/>
                        <w:sz w:val="18"/>
                        <w:szCs w:val="18"/>
                        <w:u w:val="single"/>
                      </w:rPr>
                      <w:t>72</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High Trapped Fields from Reinforced Bulk Superconductors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Durrell, JH, University of Cambridge, Engineering, jhd25@cam.ac.uk</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Durrell, JH, University of Cambridge, Engineering, jhd25@cam.ac.uk</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DC Field Facility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Highest Measured Field: </w:t>
                  </w:r>
                  <w:r w:rsidRPr="003E2B0A">
                    <w:rPr>
                      <w:rFonts w:ascii="Arial" w:eastAsia="Times New Roman" w:hAnsi="Arial" w:cs="Arial"/>
                      <w:color w:val="000000"/>
                      <w:sz w:val="18"/>
                      <w:szCs w:val="18"/>
                    </w:rPr>
                    <w:t>18 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Not at this time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10" w:history="1">
                    <w:r w:rsidRPr="003E2B0A">
                      <w:rPr>
                        <w:rFonts w:ascii="Arial" w:eastAsia="Times New Roman" w:hAnsi="Arial" w:cs="Arial"/>
                        <w:b/>
                        <w:bCs/>
                        <w:color w:val="0000FF"/>
                        <w:sz w:val="18"/>
                        <w:szCs w:val="18"/>
                        <w:u w:val="single"/>
                      </w:rPr>
                      <w:t>108</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A trapped field of 17.7 T in a stack of high temperature superconducting tape</w:t>
                  </w:r>
                  <w:r w:rsidRPr="003E2B0A">
                    <w:rPr>
                      <w:rFonts w:ascii="Arial" w:eastAsia="Times New Roman" w:hAnsi="Arial" w:cs="Arial"/>
                      <w:color w:val="000000"/>
                      <w:sz w:val="18"/>
                      <w:szCs w:val="18"/>
                    </w:rPr>
                    <w:br/>
                  </w:r>
                  <w:r w:rsidRPr="003E2B0A">
                    <w:rPr>
                      <w:rFonts w:ascii="Arial" w:eastAsia="Times New Roman" w:hAnsi="Arial" w:cs="Arial"/>
                      <w:color w:val="000000"/>
                      <w:sz w:val="18"/>
                      <w:szCs w:val="18"/>
                    </w:rPr>
                    <w:lastRenderedPageBreak/>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Patel, A, Univeristy of Cambridge, Department of Materials Science and Metallurgy, ap604@cam.ac.uk</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Patel, A, Univeristy of Cambridge, Department of Materials Science and Metallurgy, ap604@cam.ac.uk</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DC Field Facility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Highest Measured Field: </w:t>
                  </w:r>
                  <w:r w:rsidRPr="003E2B0A">
                    <w:rPr>
                      <w:rFonts w:ascii="Arial" w:eastAsia="Times New Roman" w:hAnsi="Arial" w:cs="Arial"/>
                      <w:color w:val="000000"/>
                      <w:sz w:val="18"/>
                      <w:szCs w:val="18"/>
                    </w:rPr>
                    <w:t>18 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w:t>
                  </w:r>
                  <w:r w:rsidRPr="003E2B0A">
                    <w:rPr>
                      <w:rFonts w:ascii="Arial" w:eastAsia="Times New Roman" w:hAnsi="Arial" w:cs="Arial"/>
                      <w:b/>
                      <w:bCs/>
                      <w:color w:val="FF00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FF0000"/>
                      <w:sz w:val="18"/>
                      <w:szCs w:val="18"/>
                    </w:rPr>
                    <w:t>Yes, definitely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lastRenderedPageBreak/>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11" w:history="1">
                    <w:r w:rsidRPr="003E2B0A">
                      <w:rPr>
                        <w:rFonts w:ascii="Arial" w:eastAsia="Times New Roman" w:hAnsi="Arial" w:cs="Arial"/>
                        <w:b/>
                        <w:bCs/>
                        <w:color w:val="0000FF"/>
                        <w:sz w:val="18"/>
                        <w:szCs w:val="18"/>
                        <w:u w:val="single"/>
                      </w:rPr>
                      <w:t>145</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Vibrating coils magnetometer: critical current evaluation in REBCO tapes at various temperatures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Constantinescu, A.-M., ASC, constantinescu@magnet.fsu.edu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Jaroszynski, J., ASC-NHMFL, jaroszy@magnet.fsu.edu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w:t>
                  </w:r>
                  <w:r w:rsidRPr="003E2B0A">
                    <w:rPr>
                      <w:rFonts w:ascii="Arial" w:eastAsia="Times New Roman" w:hAnsi="Arial" w:cs="Arial"/>
                      <w:b/>
                      <w:bCs/>
                      <w:color w:val="FF0000"/>
                      <w:sz w:val="18"/>
                      <w:szCs w:val="18"/>
                    </w:rPr>
                    <w:t>Yes</w:t>
                  </w:r>
                  <w:r w:rsidRPr="003E2B0A">
                    <w:rPr>
                      <w:rFonts w:ascii="Arial" w:eastAsia="Times New Roman" w:hAnsi="Arial" w:cs="Arial"/>
                      <w:color w:val="000000"/>
                      <w:sz w:val="18"/>
                      <w:szCs w:val="18"/>
                    </w:rPr>
                    <w:t xml:space="preserve">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FF0000"/>
                      <w:sz w:val="18"/>
                      <w:szCs w:val="18"/>
                    </w:rPr>
                    <w:t>Yes, definitely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A very useful instrument development that will make characterization of advanced conductors for future magnets much easier, especially at variable angle and variable T</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12" w:history="1">
                    <w:r w:rsidRPr="003E2B0A">
                      <w:rPr>
                        <w:rFonts w:ascii="Arial" w:eastAsia="Times New Roman" w:hAnsi="Arial" w:cs="Arial"/>
                        <w:b/>
                        <w:bCs/>
                        <w:color w:val="0000FF"/>
                        <w:sz w:val="18"/>
                        <w:szCs w:val="18"/>
                        <w:u w:val="single"/>
                      </w:rPr>
                      <w:t>152</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Tensile properties and Ic strain limits of reinforced Bi-2212 wires for high field magnets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Brown, M., ASC (NHMFL), FSU, ASC (NHMFL), FSU, mdb06h@my.fsu.edu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Larbalestier, D.C., ASC (NHMFL), FSU, ASC (NHMFL), FSU, larbalestier@asc.magnet.fsu.edu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FF00FF"/>
                      <w:sz w:val="18"/>
                      <w:szCs w:val="18"/>
                    </w:rPr>
                    <w:t>Accepted by</w:t>
                  </w:r>
                  <w:r w:rsidRPr="003E2B0A">
                    <w:rPr>
                      <w:rFonts w:ascii="Arial" w:eastAsia="Times New Roman" w:hAnsi="Arial" w:cs="Arial"/>
                      <w:color w:val="FF00FF"/>
                      <w:sz w:val="18"/>
                      <w:szCs w:val="18"/>
                    </w:rPr>
                    <w:t xml:space="preserve"> IOP Conf. Ser.: Mater. Sci. Eng. </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00FF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The strengthening techniques developed at SMS and validated here are very promising for future use of 2212 in high field solenoids</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13" w:history="1">
                    <w:r w:rsidRPr="003E2B0A">
                      <w:rPr>
                        <w:rFonts w:ascii="Arial" w:eastAsia="Times New Roman" w:hAnsi="Arial" w:cs="Arial"/>
                        <w:b/>
                        <w:bCs/>
                        <w:color w:val="0000FF"/>
                        <w:sz w:val="18"/>
                        <w:szCs w:val="18"/>
                        <w:u w:val="single"/>
                      </w:rPr>
                      <w:t>153</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Bi-2212 Coil Technology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Trociewitz, U.P., ASC/NHMFL, trociew@asc.magnet.fsu.edu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Larbalestier, D.C., ASC/NHMFL-FSU, larbalestier@asc.magnet.fsu.edu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14" w:history="1">
                    <w:r w:rsidRPr="003E2B0A">
                      <w:rPr>
                        <w:rFonts w:ascii="Arial" w:eastAsia="Times New Roman" w:hAnsi="Arial" w:cs="Arial"/>
                        <w:b/>
                        <w:bCs/>
                        <w:color w:val="0000FF"/>
                        <w:sz w:val="18"/>
                        <w:szCs w:val="18"/>
                        <w:u w:val="single"/>
                      </w:rPr>
                      <w:t>158</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The Future Direction of No-Insulation Superconducting Magnet Technology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Markiewicz, W.D., NHMFL, markwcz@magnet.fsu.edu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Markiewicz, W.D., NHMFL, markwcz@magnet.fsu.edu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MS &amp; 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Not at this time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15" w:history="1">
                    <w:r w:rsidRPr="003E2B0A">
                      <w:rPr>
                        <w:rFonts w:ascii="Arial" w:eastAsia="Times New Roman" w:hAnsi="Arial" w:cs="Arial"/>
                        <w:b/>
                        <w:bCs/>
                        <w:color w:val="0000FF"/>
                        <w:sz w:val="18"/>
                        <w:szCs w:val="18"/>
                        <w:u w:val="single"/>
                      </w:rPr>
                      <w:t>176</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Strain dependence of critical current of coated conductors in regions with abnormal vortex pinning</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Hu, X, Applied superconductivity center, NHMFL, Florida State University, xhu@asc.magnet.fsu.edu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Larbalestier, D.C., Applied superconductivity center, NHMFL, Florida State University, larbalestier@asc.magnet.fsu.edu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Not at this time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00FF00"/>
                      <w:sz w:val="18"/>
                      <w:szCs w:val="18"/>
                    </w:rPr>
                    <w:t>Yes</w:t>
                  </w:r>
                  <w:r w:rsidRPr="003E2B0A">
                    <w:rPr>
                      <w:rFonts w:ascii="Arial" w:eastAsia="Times New Roman" w:hAnsi="Arial" w:cs="Arial"/>
                      <w:color w:val="000000"/>
                      <w:sz w:val="18"/>
                      <w:szCs w:val="18"/>
                    </w:rPr>
                    <w:br/>
                  </w:r>
                  <w:r w:rsidRPr="003E2B0A">
                    <w:rPr>
                      <w:rFonts w:ascii="Arial" w:eastAsia="Times New Roman" w:hAnsi="Arial" w:cs="Arial"/>
                      <w:color w:val="000000"/>
                      <w:sz w:val="18"/>
                      <w:szCs w:val="18"/>
                    </w:rPr>
                    <w:lastRenderedPageBreak/>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report shows the sophistication of YateStar characterizations and tehir potential for picking up mechanical and not just Ic variations.</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lastRenderedPageBreak/>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16" w:history="1">
                    <w:r w:rsidRPr="003E2B0A">
                      <w:rPr>
                        <w:rFonts w:ascii="Arial" w:eastAsia="Times New Roman" w:hAnsi="Arial" w:cs="Arial"/>
                        <w:b/>
                        <w:bCs/>
                        <w:color w:val="0000FF"/>
                        <w:sz w:val="18"/>
                        <w:szCs w:val="18"/>
                        <w:u w:val="single"/>
                      </w:rPr>
                      <w:t>177</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How Nb(Ta) tube leakage induced by inhomogeneous deformation robs a huge potential from Nb3Sn PIT conductors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Segal, Chris, Florida State University, ASC &amp; College of engineering, segal@asc.magnet.fsu.edu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Larbalestier, D.C., Florida State University, ASC &amp; College of engineering, larbalestier@asc.magnet.fsu.edu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w:t>
                  </w:r>
                  <w:r w:rsidRPr="003E2B0A">
                    <w:rPr>
                      <w:rFonts w:ascii="Arial" w:eastAsia="Times New Roman" w:hAnsi="Arial" w:cs="Arial"/>
                      <w:b/>
                      <w:bCs/>
                      <w:color w:val="FF00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00FF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A very detailed characterization of the highest Jc PIT Nb3SN conductors has revealed how compromised they are by non-uniform deformation and centroid drift of core from the tubes. It seems clear that PIT could be as good as RRP Nb3Sn if this could be addressed. Given the potential of the PIT route for Artificial Pinning Center use, this might have strong long-term interest.</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17" w:history="1">
                    <w:r w:rsidRPr="003E2B0A">
                      <w:rPr>
                        <w:rFonts w:ascii="Arial" w:eastAsia="Times New Roman" w:hAnsi="Arial" w:cs="Arial"/>
                        <w:b/>
                        <w:bCs/>
                        <w:color w:val="0000FF"/>
                        <w:sz w:val="18"/>
                        <w:szCs w:val="18"/>
                        <w:u w:val="single"/>
                      </w:rPr>
                      <w:t>181</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Electrical performance of CSD YBCO nanocomposites at ultrahigh magnetic fields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Valles, F.V., ICMAB-CSIC, fvalles@icmab.es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Puig, T.P., ICMAB-CSIC, teresa.puig@icmab.es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DC Field Facility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Highest Measured Field: </w:t>
                  </w:r>
                  <w:r w:rsidRPr="003E2B0A">
                    <w:rPr>
                      <w:rFonts w:ascii="Arial" w:eastAsia="Times New Roman" w:hAnsi="Arial" w:cs="Arial"/>
                      <w:color w:val="000000"/>
                      <w:sz w:val="18"/>
                      <w:szCs w:val="18"/>
                    </w:rPr>
                    <w:t>35 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18" w:history="1">
                    <w:r w:rsidRPr="003E2B0A">
                      <w:rPr>
                        <w:rFonts w:ascii="Arial" w:eastAsia="Times New Roman" w:hAnsi="Arial" w:cs="Arial"/>
                        <w:b/>
                        <w:bCs/>
                        <w:color w:val="0000FF"/>
                        <w:sz w:val="18"/>
                        <w:szCs w:val="18"/>
                        <w:u w:val="single"/>
                      </w:rPr>
                      <w:t>189</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Verification of Quench Simulation Code for No-Insulation Pancake Magnets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Kim, K, Applied Superconductivity Center, kkim@asc.magnet.fsu.edu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Hahn, S, Applied Superconductivity Center, shahn@asc.magnet.fsu.edu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DC Field Facility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Highest Measured Field: </w:t>
                  </w:r>
                  <w:r w:rsidRPr="003E2B0A">
                    <w:rPr>
                      <w:rFonts w:ascii="Arial" w:eastAsia="Times New Roman" w:hAnsi="Arial" w:cs="Arial"/>
                      <w:color w:val="000000"/>
                      <w:sz w:val="18"/>
                      <w:szCs w:val="18"/>
                    </w:rPr>
                    <w:t>31 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00FF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19" w:history="1">
                    <w:r w:rsidRPr="003E2B0A">
                      <w:rPr>
                        <w:rFonts w:ascii="Arial" w:eastAsia="Times New Roman" w:hAnsi="Arial" w:cs="Arial"/>
                        <w:b/>
                        <w:bCs/>
                        <w:color w:val="0000FF"/>
                        <w:sz w:val="18"/>
                        <w:szCs w:val="18"/>
                        <w:u w:val="single"/>
                      </w:rPr>
                      <w:t>204</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Melting and Solidification Behavior of Different Bi-2212 Powder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Hossain, I., National High Magnetic Field Laboratory, Applied Superconductivity Center, sh15c@my.fsu.edu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Hellstrom, E.E., National High Magnetic Field Laboratory, Applied Superconductivity Center, hellstrom@asc.magnet.fsu.edu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Not at this time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20" w:history="1">
                    <w:r w:rsidRPr="003E2B0A">
                      <w:rPr>
                        <w:rFonts w:ascii="Arial" w:eastAsia="Times New Roman" w:hAnsi="Arial" w:cs="Arial"/>
                        <w:b/>
                        <w:bCs/>
                        <w:color w:val="0000FF"/>
                        <w:sz w:val="18"/>
                        <w:szCs w:val="18"/>
                        <w:u w:val="single"/>
                      </w:rPr>
                      <w:t>214</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Transport critical currents at variable temperatures and field orientations for 7.5% and 15% Zr doped R&amp;D ReBCO measured up to 45T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Abraimov, D, ASC, NHMFL, abraimov@asc.magnet.fsu.edu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Abraimov, D, ASC, NHMFL, abraimov@asc.magnet.fsu.edu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DC Field Facility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Highest Measured Field: </w:t>
                  </w:r>
                  <w:r w:rsidRPr="003E2B0A">
                    <w:rPr>
                      <w:rFonts w:ascii="Arial" w:eastAsia="Times New Roman" w:hAnsi="Arial" w:cs="Arial"/>
                      <w:color w:val="000000"/>
                      <w:sz w:val="18"/>
                      <w:szCs w:val="18"/>
                    </w:rPr>
                    <w:t>45 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w:t>
                  </w:r>
                  <w:r w:rsidRPr="003E2B0A">
                    <w:rPr>
                      <w:rFonts w:ascii="Arial" w:eastAsia="Times New Roman" w:hAnsi="Arial" w:cs="Arial"/>
                      <w:b/>
                      <w:bCs/>
                      <w:color w:val="FF00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00FF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21" w:history="1">
                    <w:r w:rsidRPr="003E2B0A">
                      <w:rPr>
                        <w:rFonts w:ascii="Arial" w:eastAsia="Times New Roman" w:hAnsi="Arial" w:cs="Arial"/>
                        <w:b/>
                        <w:bCs/>
                        <w:color w:val="0000FF"/>
                        <w:sz w:val="18"/>
                        <w:szCs w:val="18"/>
                        <w:u w:val="single"/>
                      </w:rPr>
                      <w:t>226</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Changes in Crystal Structures in RRP® Nb3Sn Wires across the Strain Irreversibility Cliff</w:t>
                  </w:r>
                  <w:r w:rsidRPr="003E2B0A">
                    <w:rPr>
                      <w:rFonts w:ascii="Arial" w:eastAsia="Times New Roman" w:hAnsi="Arial" w:cs="Arial"/>
                      <w:color w:val="000000"/>
                      <w:sz w:val="18"/>
                      <w:szCs w:val="18"/>
                    </w:rPr>
                    <w:br/>
                  </w:r>
                  <w:r w:rsidRPr="003E2B0A">
                    <w:rPr>
                      <w:rFonts w:ascii="Arial" w:eastAsia="Times New Roman" w:hAnsi="Arial" w:cs="Arial"/>
                      <w:color w:val="000000"/>
                      <w:sz w:val="18"/>
                      <w:szCs w:val="18"/>
                    </w:rPr>
                    <w:lastRenderedPageBreak/>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Cheggour, N., FSU, ASC-NHMFL, ncheggour@asc.magnet.fsu.edu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Cheggour, N., FSU, ASC-NHMFL, ncheggour@asc.magnet.fsu.edu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w:t>
                  </w:r>
                  <w:r w:rsidRPr="003E2B0A">
                    <w:rPr>
                      <w:rFonts w:ascii="Arial" w:eastAsia="Times New Roman" w:hAnsi="Arial" w:cs="Arial"/>
                      <w:b/>
                      <w:bCs/>
                      <w:color w:val="FF00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00FF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lastRenderedPageBreak/>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22" w:history="1">
                    <w:r w:rsidRPr="003E2B0A">
                      <w:rPr>
                        <w:rFonts w:ascii="Arial" w:eastAsia="Times New Roman" w:hAnsi="Arial" w:cs="Arial"/>
                        <w:b/>
                        <w:bCs/>
                        <w:color w:val="0000FF"/>
                        <w:sz w:val="18"/>
                        <w:szCs w:val="18"/>
                        <w:u w:val="single"/>
                      </w:rPr>
                      <w:t>241</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Significantly Improved Critical Current Density in Recent Bi-2212 Round Wire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Jiang, J., National High Magnetic Field Laboratory, Applied Superconductivity Center, jjiang@asc.magnet.fsu.edu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Larbalestier, D. C., National High Magnetic Field Laboratory, Applied Superconductivity Center, larbalestier@asc.magnet.fsu.edu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w:t>
                  </w:r>
                  <w:r w:rsidRPr="003E2B0A">
                    <w:rPr>
                      <w:rFonts w:ascii="Arial" w:eastAsia="Times New Roman" w:hAnsi="Arial" w:cs="Arial"/>
                      <w:b/>
                      <w:bCs/>
                      <w:color w:val="FF00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00FF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The wires evaluated here and optimally processed by Jiang have a huge increase (60%) over the earlier benchmark. The new properties reinforce the capabilities of Bi-2212 for both high field NMR and accelerator and indeed broad magnet use in fields above 20 T.</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23" w:history="1">
                    <w:r w:rsidRPr="003E2B0A">
                      <w:rPr>
                        <w:rFonts w:ascii="Arial" w:eastAsia="Times New Roman" w:hAnsi="Arial" w:cs="Arial"/>
                        <w:b/>
                        <w:bCs/>
                        <w:color w:val="0000FF"/>
                        <w:sz w:val="18"/>
                        <w:szCs w:val="18"/>
                        <w:u w:val="single"/>
                      </w:rPr>
                      <w:t>243</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Hysteretic Losses in Twisted Bi-2212 Round Wires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Oz, Y., NHMFL, FSU, Applied Superconductivity Center, Physics, yoz@asc.magnet.fsu.edu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Larbalestier, D.C., NHMFL, FSU, Applied Superconductivity Center, Mechanical Engineering, larbalestier@asc.magnet.fsu.edu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Not at this time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00FF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This is a nice study that shows that multifilamentary 2212 has similar losses to multifilamentary Nb3Sn, even though many 2212 filament interconnects exist. These characterizations are important for the use of 2212 in highly stable magnets such as those needed for ultra high field NMR.</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24" w:history="1">
                    <w:r w:rsidRPr="003E2B0A">
                      <w:rPr>
                        <w:rFonts w:ascii="Arial" w:eastAsia="Times New Roman" w:hAnsi="Arial" w:cs="Arial"/>
                        <w:b/>
                        <w:bCs/>
                        <w:color w:val="0000FF"/>
                        <w:sz w:val="18"/>
                        <w:szCs w:val="18"/>
                        <w:u w:val="single"/>
                      </w:rPr>
                      <w:t>245</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Flux Trapping Study on SRF Grade Niobiium Using DC Magnetization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Chetri, S., Applied Superconductivity Center, NHMFL, FSU, sc13ad@my.fsu.edu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Lee, P.J., Applied Superconductivity Center, NHMFL, FSU, lee@asc.magnet.fsu.edu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25" w:history="1">
                    <w:r w:rsidRPr="003E2B0A">
                      <w:rPr>
                        <w:rFonts w:ascii="Arial" w:eastAsia="Times New Roman" w:hAnsi="Arial" w:cs="Arial"/>
                        <w:b/>
                        <w:bCs/>
                        <w:color w:val="0000FF"/>
                        <w:sz w:val="18"/>
                        <w:szCs w:val="18"/>
                        <w:u w:val="single"/>
                      </w:rPr>
                      <w:t>273</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Comparison of a-axis Grain Growth in Multifilamentary Bi-2212 Round Wires with Different Critical Current Densities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Oloye, T.A, Florida State University, ato16b@my.fsu.edu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Kametani, F, Florida State University, kametani@asc.magnet.fsu.edu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Not at this time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26" w:history="1">
                    <w:r w:rsidRPr="003E2B0A">
                      <w:rPr>
                        <w:rFonts w:ascii="Arial" w:eastAsia="Times New Roman" w:hAnsi="Arial" w:cs="Arial"/>
                        <w:b/>
                        <w:bCs/>
                        <w:color w:val="0000FF"/>
                        <w:sz w:val="18"/>
                        <w:szCs w:val="18"/>
                        <w:u w:val="single"/>
                      </w:rPr>
                      <w:t>279</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Variable Temperature Transport Current Measurements on ReBCO Coated Conductors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Francis, A., National High Magnetic Field Laboratory, Applied Superconductivity Center, afrancis@asc.magnet.fsu.edu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Larbalestier, D.C., National High Magnetic Field Laboratory, Applied Superconductivity Center, larbalestier@asc.magnet.fsu.edu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r>
                  <w:r w:rsidRPr="003E2B0A">
                    <w:rPr>
                      <w:rFonts w:ascii="Arial" w:eastAsia="Times New Roman" w:hAnsi="Arial" w:cs="Arial"/>
                      <w:color w:val="000000"/>
                      <w:sz w:val="18"/>
                      <w:szCs w:val="18"/>
                    </w:rPr>
                    <w:lastRenderedPageBreak/>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Not at this time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lastRenderedPageBreak/>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27" w:history="1">
                    <w:r w:rsidRPr="003E2B0A">
                      <w:rPr>
                        <w:rFonts w:ascii="Arial" w:eastAsia="Times New Roman" w:hAnsi="Arial" w:cs="Arial"/>
                        <w:b/>
                        <w:bCs/>
                        <w:color w:val="0000FF"/>
                        <w:sz w:val="18"/>
                        <w:szCs w:val="18"/>
                        <w:u w:val="single"/>
                      </w:rPr>
                      <w:t>418</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Critical currents in YBaCuO7–based coated conductors in pulsed fields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Leroux, M, Los Alamos National Laboratory, leroux@lanl.gov</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Maiorov, Boris, Los Alamos National Laboratory, maiorov@lanl.gov</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Pulsed Field Facility at LANL</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Highest Measured Field: </w:t>
                  </w:r>
                  <w:r w:rsidRPr="003E2B0A">
                    <w:rPr>
                      <w:rFonts w:ascii="Arial" w:eastAsia="Times New Roman" w:hAnsi="Arial" w:cs="Arial"/>
                      <w:color w:val="000000"/>
                      <w:sz w:val="18"/>
                      <w:szCs w:val="18"/>
                    </w:rPr>
                    <w:t>65 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w:t>
                  </w:r>
                  <w:r w:rsidRPr="003E2B0A">
                    <w:rPr>
                      <w:rFonts w:ascii="Arial" w:eastAsia="Times New Roman" w:hAnsi="Arial" w:cs="Arial"/>
                      <w:b/>
                      <w:bCs/>
                      <w:color w:val="FF00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00FF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28" w:history="1">
                    <w:r w:rsidRPr="003E2B0A">
                      <w:rPr>
                        <w:rFonts w:ascii="Arial" w:eastAsia="Times New Roman" w:hAnsi="Arial" w:cs="Arial"/>
                        <w:b/>
                        <w:bCs/>
                        <w:color w:val="0000FF"/>
                        <w:sz w:val="18"/>
                        <w:szCs w:val="18"/>
                        <w:u w:val="single"/>
                      </w:rPr>
                      <w:t>433</w:t>
                    </w:r>
                  </w:hyperlink>
                </w:p>
              </w:tc>
              <w:tc>
                <w:tcPr>
                  <w:tcW w:w="0" w:type="auto"/>
                  <w:tcBorders>
                    <w:top w:val="outset" w:sz="6" w:space="0" w:color="auto"/>
                    <w:left w:val="outset" w:sz="6" w:space="0" w:color="auto"/>
                    <w:bottom w:val="outset" w:sz="6" w:space="0" w:color="auto"/>
                    <w:right w:val="outset" w:sz="6" w:space="0" w:color="auto"/>
                  </w:tcBorders>
                  <w:shd w:val="clear" w:color="auto" w:fill="DDDDBB"/>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High Field Transport Properties in Ternary and Binary APC type Nb3Sn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Sumption, M.D., The Ohio State University, Materials Science, sumption.3@osu.edu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Sumption, M.D., The Ohio State University, Materials Science, sumption.3@osu.edu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DC Field Facility</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Highest Measured Field: </w:t>
                  </w:r>
                  <w:r w:rsidRPr="003E2B0A">
                    <w:rPr>
                      <w:rFonts w:ascii="Arial" w:eastAsia="Times New Roman" w:hAnsi="Arial" w:cs="Arial"/>
                      <w:color w:val="000000"/>
                      <w:sz w:val="18"/>
                      <w:szCs w:val="18"/>
                    </w:rPr>
                    <w:t>31 T</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Publication Status:</w:t>
                  </w:r>
                  <w:r w:rsidRPr="003E2B0A">
                    <w:rPr>
                      <w:rFonts w:ascii="Arial" w:eastAsia="Times New Roman" w:hAnsi="Arial" w:cs="Arial"/>
                      <w:color w:val="000000"/>
                      <w:sz w:val="18"/>
                      <w:szCs w:val="18"/>
                    </w:rPr>
                    <w:t xml:space="preserve"> Manuscript in preparation</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Recommendation: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None</w:t>
                  </w:r>
                </w:p>
              </w:tc>
              <w:tc>
                <w:tcPr>
                  <w:tcW w:w="0" w:type="auto"/>
                  <w:tcBorders>
                    <w:top w:val="outset" w:sz="6" w:space="0" w:color="auto"/>
                    <w:left w:val="outset" w:sz="6" w:space="0" w:color="auto"/>
                    <w:bottom w:val="outset" w:sz="6" w:space="0" w:color="auto"/>
                    <w:right w:val="outset" w:sz="6" w:space="0" w:color="auto"/>
                  </w:tcBorders>
                  <w:shd w:val="clear" w:color="auto" w:fill="DDDDBB"/>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hyperlink r:id="rId29" w:history="1">
                    <w:r w:rsidRPr="003E2B0A">
                      <w:rPr>
                        <w:rFonts w:ascii="Arial" w:eastAsia="Times New Roman" w:hAnsi="Arial" w:cs="Arial"/>
                        <w:b/>
                        <w:bCs/>
                        <w:color w:val="0000FF"/>
                        <w:sz w:val="18"/>
                        <w:szCs w:val="18"/>
                        <w:u w:val="single"/>
                      </w:rPr>
                      <w:t>452</w:t>
                    </w:r>
                  </w:hyperlink>
                </w:p>
              </w:tc>
              <w:tc>
                <w:tcPr>
                  <w:tcW w:w="0" w:type="auto"/>
                  <w:tcBorders>
                    <w:top w:val="outset" w:sz="6" w:space="0" w:color="auto"/>
                    <w:left w:val="outset" w:sz="6" w:space="0" w:color="auto"/>
                    <w:bottom w:val="outset" w:sz="6" w:space="0" w:color="auto"/>
                    <w:right w:val="outset" w:sz="6" w:space="0" w:color="auto"/>
                  </w:tcBorders>
                  <w:shd w:val="clear" w:color="auto" w:fill="D7D7B5"/>
                  <w:hideMark/>
                </w:tcPr>
                <w:p w:rsidR="003E2B0A" w:rsidRPr="003E2B0A" w:rsidRDefault="003E2B0A" w:rsidP="003E2B0A">
                  <w:pPr>
                    <w:spacing w:after="0" w:line="240" w:lineRule="auto"/>
                    <w:rPr>
                      <w:rFonts w:ascii="Arial" w:eastAsia="Times New Roman" w:hAnsi="Arial" w:cs="Arial"/>
                      <w:color w:val="000000"/>
                      <w:sz w:val="18"/>
                      <w:szCs w:val="18"/>
                    </w:rPr>
                  </w:pPr>
                  <w:r w:rsidRPr="003E2B0A">
                    <w:rPr>
                      <w:rFonts w:ascii="Arial" w:eastAsia="Times New Roman" w:hAnsi="Arial" w:cs="Arial"/>
                      <w:color w:val="000000"/>
                      <w:sz w:val="18"/>
                      <w:szCs w:val="18"/>
                    </w:rPr>
                    <w:t> </w:t>
                  </w:r>
                  <w:r w:rsidRPr="003E2B0A">
                    <w:rPr>
                      <w:rFonts w:ascii="Arial" w:eastAsia="Times New Roman" w:hAnsi="Arial" w:cs="Arial"/>
                      <w:b/>
                      <w:bCs/>
                      <w:color w:val="000000"/>
                      <w:sz w:val="18"/>
                      <w:szCs w:val="18"/>
                    </w:rPr>
                    <w:t>Title:</w:t>
                  </w:r>
                  <w:r w:rsidRPr="003E2B0A">
                    <w:rPr>
                      <w:rFonts w:ascii="Arial" w:eastAsia="Times New Roman" w:hAnsi="Arial" w:cs="Arial"/>
                      <w:color w:val="000000"/>
                      <w:sz w:val="18"/>
                      <w:szCs w:val="18"/>
                    </w:rPr>
                    <w:t xml:space="preserve"> High Vortex Pinning Nb3Sn by Powder in Tube</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First Author:</w:t>
                  </w:r>
                  <w:r w:rsidRPr="003E2B0A">
                    <w:rPr>
                      <w:rFonts w:ascii="Arial" w:eastAsia="Times New Roman" w:hAnsi="Arial" w:cs="Arial"/>
                      <w:color w:val="000000"/>
                      <w:sz w:val="18"/>
                      <w:szCs w:val="18"/>
                    </w:rPr>
                    <w:t xml:space="preserve"> Lee, P.J., ASC, NHMFL, FSU, lee@asc.magnet.fsu.edu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PI:</w:t>
                  </w:r>
                  <w:r w:rsidRPr="003E2B0A">
                    <w:rPr>
                      <w:rFonts w:ascii="Arial" w:eastAsia="Times New Roman" w:hAnsi="Arial" w:cs="Arial"/>
                      <w:color w:val="000000"/>
                      <w:sz w:val="18"/>
                      <w:szCs w:val="18"/>
                    </w:rPr>
                    <w:t xml:space="preserve"> Lee, P.J., ASC, NHMFL, FSU, lee@asc.magnet.fsu.edu</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Category: </w:t>
                  </w:r>
                  <w:r w:rsidRPr="003E2B0A">
                    <w:rPr>
                      <w:rFonts w:ascii="Arial" w:eastAsia="Times New Roman" w:hAnsi="Arial" w:cs="Arial"/>
                      <w:color w:val="000000"/>
                      <w:sz w:val="18"/>
                      <w:szCs w:val="18"/>
                    </w:rPr>
                    <w:t>Superconductivity - Applied</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Facility: </w:t>
                  </w:r>
                  <w:r w:rsidRPr="003E2B0A">
                    <w:rPr>
                      <w:rFonts w:ascii="Arial" w:eastAsia="Times New Roman" w:hAnsi="Arial" w:cs="Arial"/>
                      <w:color w:val="000000"/>
                      <w:sz w:val="18"/>
                      <w:szCs w:val="18"/>
                    </w:rPr>
                    <w:t>Applied Superconductivity Center</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UCGP: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000000"/>
                      <w:sz w:val="18"/>
                      <w:szCs w:val="18"/>
                    </w:rPr>
                    <w:t>VSP:</w:t>
                  </w:r>
                  <w:r w:rsidRPr="003E2B0A">
                    <w:rPr>
                      <w:rFonts w:ascii="Arial" w:eastAsia="Times New Roman" w:hAnsi="Arial" w:cs="Arial"/>
                      <w:color w:val="000000"/>
                      <w:sz w:val="18"/>
                      <w:szCs w:val="18"/>
                    </w:rPr>
                    <w:t xml:space="preserve"> No   </w:t>
                  </w:r>
                  <w:r w:rsidRPr="003E2B0A">
                    <w:rPr>
                      <w:rFonts w:ascii="Arial" w:eastAsia="Times New Roman" w:hAnsi="Arial" w:cs="Arial"/>
                      <w:b/>
                      <w:bCs/>
                      <w:color w:val="FF0000"/>
                      <w:sz w:val="18"/>
                      <w:szCs w:val="18"/>
                    </w:rPr>
                    <w:t>Published in</w:t>
                  </w:r>
                  <w:r w:rsidRPr="003E2B0A">
                    <w:rPr>
                      <w:rFonts w:ascii="Arial" w:eastAsia="Times New Roman" w:hAnsi="Arial" w:cs="Arial"/>
                      <w:color w:val="FF0000"/>
                      <w:sz w:val="18"/>
                      <w:szCs w:val="18"/>
                    </w:rPr>
                    <w:t xml:space="preserve"> Superconductor Science and Technology 31/1/014002</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Sign. Achievement:</w:t>
                  </w:r>
                  <w:r w:rsidRPr="003E2B0A">
                    <w:rPr>
                      <w:rFonts w:ascii="Arial" w:eastAsia="Times New Roman" w:hAnsi="Arial" w:cs="Arial"/>
                      <w:color w:val="000000"/>
                      <w:sz w:val="18"/>
                      <w:szCs w:val="18"/>
                    </w:rPr>
                    <w:t xml:space="preserve"> No</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 xml:space="preserve">Director's Recommendation: </w:t>
                  </w:r>
                  <w:r w:rsidRPr="003E2B0A">
                    <w:rPr>
                      <w:rFonts w:ascii="Arial" w:eastAsia="Times New Roman" w:hAnsi="Arial" w:cs="Arial"/>
                      <w:b/>
                      <w:bCs/>
                      <w:color w:val="00FF00"/>
                      <w:sz w:val="18"/>
                      <w:szCs w:val="18"/>
                    </w:rPr>
                    <w:t>Yes</w:t>
                  </w:r>
                  <w:r w:rsidRPr="003E2B0A">
                    <w:rPr>
                      <w:rFonts w:ascii="Arial" w:eastAsia="Times New Roman" w:hAnsi="Arial" w:cs="Arial"/>
                      <w:color w:val="000000"/>
                      <w:sz w:val="18"/>
                      <w:szCs w:val="18"/>
                    </w:rPr>
                    <w:br/>
                    <w:t> </w:t>
                  </w:r>
                  <w:r w:rsidRPr="003E2B0A">
                    <w:rPr>
                      <w:rFonts w:ascii="Arial" w:eastAsia="Times New Roman" w:hAnsi="Arial" w:cs="Arial"/>
                      <w:b/>
                      <w:bCs/>
                      <w:color w:val="000000"/>
                      <w:sz w:val="18"/>
                      <w:szCs w:val="18"/>
                    </w:rPr>
                    <w:t>Director's Comments:</w:t>
                  </w:r>
                  <w:r w:rsidRPr="003E2B0A">
                    <w:rPr>
                      <w:rFonts w:ascii="Arial" w:eastAsia="Times New Roman" w:hAnsi="Arial" w:cs="Arial"/>
                      <w:color w:val="000000"/>
                      <w:sz w:val="18"/>
                      <w:szCs w:val="18"/>
                    </w:rPr>
                    <w:t xml:space="preserve"> This is a careful evaluation of wires made from Zr)2 doped wires of Nb3Sn. Probably essentil to get this to work for the FCC at CERN.</w:t>
                  </w:r>
                </w:p>
              </w:tc>
              <w:tc>
                <w:tcPr>
                  <w:tcW w:w="0" w:type="auto"/>
                  <w:tcBorders>
                    <w:top w:val="outset" w:sz="6" w:space="0" w:color="auto"/>
                    <w:left w:val="outset" w:sz="6" w:space="0" w:color="auto"/>
                    <w:bottom w:val="outset" w:sz="6" w:space="0" w:color="auto"/>
                    <w:right w:val="outset" w:sz="6" w:space="0" w:color="auto"/>
                  </w:tcBorders>
                  <w:shd w:val="clear" w:color="auto" w:fill="D7D7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color w:val="000000"/>
                      <w:sz w:val="18"/>
                      <w:szCs w:val="18"/>
                    </w:rPr>
                    <w:t>Approved</w:t>
                  </w:r>
                </w:p>
              </w:tc>
            </w:tr>
            <w:tr w:rsidR="003E2B0A" w:rsidRPr="003E2B0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CCCAB5"/>
                  <w:vAlign w:val="center"/>
                  <w:hideMark/>
                </w:tcPr>
                <w:p w:rsidR="003E2B0A" w:rsidRPr="003E2B0A" w:rsidRDefault="003E2B0A" w:rsidP="003E2B0A">
                  <w:pPr>
                    <w:spacing w:after="0" w:line="240" w:lineRule="auto"/>
                    <w:jc w:val="center"/>
                    <w:rPr>
                      <w:rFonts w:ascii="Arial" w:eastAsia="Times New Roman" w:hAnsi="Arial" w:cs="Arial"/>
                      <w:color w:val="000000"/>
                      <w:sz w:val="18"/>
                      <w:szCs w:val="18"/>
                    </w:rPr>
                  </w:pPr>
                  <w:r w:rsidRPr="003E2B0A">
                    <w:rPr>
                      <w:rFonts w:ascii="Arial" w:eastAsia="Times New Roman" w:hAnsi="Arial" w:cs="Arial"/>
                      <w:b/>
                      <w:bCs/>
                      <w:color w:val="000000"/>
                      <w:sz w:val="18"/>
                      <w:szCs w:val="18"/>
                    </w:rPr>
                    <w:t>Total Reports: 25</w:t>
                  </w:r>
                  <w:r w:rsidRPr="003E2B0A">
                    <w:rPr>
                      <w:rFonts w:ascii="Arial" w:eastAsia="Times New Roman" w:hAnsi="Arial" w:cs="Arial"/>
                      <w:color w:val="000000"/>
                      <w:sz w:val="18"/>
                      <w:szCs w:val="18"/>
                    </w:rPr>
                    <w:t> </w:t>
                  </w:r>
                </w:p>
              </w:tc>
            </w:tr>
          </w:tbl>
          <w:p w:rsidR="003E2B0A" w:rsidRPr="003E2B0A" w:rsidRDefault="003E2B0A" w:rsidP="003E2B0A">
            <w:pPr>
              <w:spacing w:after="0" w:line="240" w:lineRule="auto"/>
              <w:rPr>
                <w:rFonts w:ascii="Arial" w:eastAsia="Times New Roman" w:hAnsi="Arial" w:cs="Arial"/>
                <w:color w:val="000000"/>
                <w:sz w:val="18"/>
                <w:szCs w:val="18"/>
              </w:rPr>
            </w:pPr>
          </w:p>
        </w:tc>
      </w:tr>
    </w:tbl>
    <w:p w:rsidR="0032595B" w:rsidRDefault="0032595B" w:rsidP="003E2B0A"/>
    <w:sectPr w:rsidR="00325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0A"/>
    <w:rsid w:val="00160CEB"/>
    <w:rsid w:val="001A2B71"/>
    <w:rsid w:val="002069EC"/>
    <w:rsid w:val="0032595B"/>
    <w:rsid w:val="003E2B0A"/>
    <w:rsid w:val="006C3445"/>
    <w:rsid w:val="008A6C30"/>
    <w:rsid w:val="00AD22F2"/>
    <w:rsid w:val="00C572FD"/>
    <w:rsid w:val="00EA3C73"/>
    <w:rsid w:val="00F22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EB"/>
  </w:style>
  <w:style w:type="paragraph" w:styleId="Heading1">
    <w:name w:val="heading 1"/>
    <w:basedOn w:val="Normal"/>
    <w:next w:val="Normal"/>
    <w:link w:val="Heading1Char"/>
    <w:uiPriority w:val="9"/>
    <w:qFormat/>
    <w:rsid w:val="00160C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160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C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C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4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34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34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4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34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CEB"/>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160C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C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0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34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34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34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34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344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rsid w:val="00EA3C73"/>
  </w:style>
  <w:style w:type="paragraph" w:styleId="BodyText">
    <w:name w:val="Body Text"/>
    <w:basedOn w:val="Normal"/>
    <w:link w:val="BodyTextChar"/>
    <w:uiPriority w:val="1"/>
    <w:rsid w:val="00EA3C73"/>
    <w:pPr>
      <w:ind w:left="120" w:hanging="360"/>
    </w:pPr>
    <w:rPr>
      <w:rFonts w:ascii="Arial" w:eastAsia="Arial" w:hAnsi="Arial"/>
      <w:sz w:val="20"/>
      <w:szCs w:val="20"/>
    </w:rPr>
  </w:style>
  <w:style w:type="character" w:customStyle="1" w:styleId="BodyTextChar">
    <w:name w:val="Body Text Char"/>
    <w:basedOn w:val="DefaultParagraphFont"/>
    <w:link w:val="BodyText"/>
    <w:uiPriority w:val="1"/>
    <w:rsid w:val="00EA3C73"/>
    <w:rPr>
      <w:rFonts w:ascii="Arial" w:eastAsia="Arial" w:hAnsi="Arial"/>
    </w:rPr>
  </w:style>
  <w:style w:type="paragraph" w:styleId="ListParagraph">
    <w:name w:val="List Paragraph"/>
    <w:basedOn w:val="Normal"/>
    <w:uiPriority w:val="34"/>
    <w:qFormat/>
    <w:rsid w:val="00160CEB"/>
    <w:pPr>
      <w:ind w:left="720"/>
      <w:contextualSpacing/>
    </w:pPr>
  </w:style>
  <w:style w:type="paragraph" w:styleId="Title">
    <w:name w:val="Title"/>
    <w:basedOn w:val="Normal"/>
    <w:next w:val="Normal"/>
    <w:link w:val="TitleChar"/>
    <w:qFormat/>
    <w:rsid w:val="00160CEB"/>
    <w:pPr>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TitleChar">
    <w:name w:val="Title Char"/>
    <w:basedOn w:val="DefaultParagraphFont"/>
    <w:link w:val="Title"/>
    <w:rsid w:val="00160CEB"/>
    <w:rPr>
      <w:rFonts w:ascii="Cambria" w:eastAsia="Times New Roman" w:hAnsi="Cambria" w:cs="Times New Roman"/>
      <w:b/>
      <w:bCs/>
      <w:kern w:val="28"/>
      <w:sz w:val="32"/>
      <w:szCs w:val="32"/>
      <w:lang w:eastAsia="ja-JP"/>
    </w:rPr>
  </w:style>
  <w:style w:type="paragraph" w:styleId="Subtitle">
    <w:name w:val="Subtitle"/>
    <w:basedOn w:val="Normal"/>
    <w:next w:val="Normal"/>
    <w:link w:val="SubtitleChar"/>
    <w:uiPriority w:val="11"/>
    <w:qFormat/>
    <w:rsid w:val="0016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0CE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160CEB"/>
    <w:rPr>
      <w:rFonts w:cs="Times New Roman"/>
      <w:b/>
      <w:bCs/>
      <w:color w:val="000000"/>
    </w:rPr>
  </w:style>
  <w:style w:type="character" w:styleId="Emphasis">
    <w:name w:val="Emphasis"/>
    <w:basedOn w:val="DefaultParagraphFont"/>
    <w:uiPriority w:val="20"/>
    <w:qFormat/>
    <w:rsid w:val="00160CEB"/>
    <w:rPr>
      <w:i/>
      <w:iCs/>
    </w:rPr>
  </w:style>
  <w:style w:type="paragraph" w:styleId="Quote">
    <w:name w:val="Quote"/>
    <w:basedOn w:val="Normal"/>
    <w:next w:val="Normal"/>
    <w:link w:val="QuoteChar"/>
    <w:uiPriority w:val="29"/>
    <w:qFormat/>
    <w:rsid w:val="00160CEB"/>
    <w:rPr>
      <w:i/>
      <w:iCs/>
      <w:color w:val="000000" w:themeColor="text1"/>
    </w:rPr>
  </w:style>
  <w:style w:type="character" w:customStyle="1" w:styleId="QuoteChar">
    <w:name w:val="Quote Char"/>
    <w:basedOn w:val="DefaultParagraphFont"/>
    <w:link w:val="Quote"/>
    <w:uiPriority w:val="29"/>
    <w:rsid w:val="00160CEB"/>
    <w:rPr>
      <w:i/>
      <w:iCs/>
      <w:color w:val="000000" w:themeColor="text1"/>
    </w:rPr>
  </w:style>
  <w:style w:type="character" w:styleId="IntenseEmphasis">
    <w:name w:val="Intense Emphasis"/>
    <w:basedOn w:val="DefaultParagraphFont"/>
    <w:uiPriority w:val="21"/>
    <w:qFormat/>
    <w:rsid w:val="00160CEB"/>
    <w:rPr>
      <w:b/>
      <w:bCs/>
      <w:i/>
      <w:iCs/>
      <w:color w:val="4F81BD" w:themeColor="accent1"/>
    </w:rPr>
  </w:style>
  <w:style w:type="table" w:styleId="LightShading">
    <w:name w:val="Light Shading"/>
    <w:basedOn w:val="TableNormal"/>
    <w:uiPriority w:val="60"/>
    <w:rsid w:val="008A6C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3E2B0A"/>
    <w:rPr>
      <w:b/>
      <w:bCs/>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CEB"/>
  </w:style>
  <w:style w:type="paragraph" w:styleId="Heading1">
    <w:name w:val="heading 1"/>
    <w:basedOn w:val="Normal"/>
    <w:next w:val="Normal"/>
    <w:link w:val="Heading1Char"/>
    <w:uiPriority w:val="9"/>
    <w:qFormat/>
    <w:rsid w:val="00160CE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160C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60C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0C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34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C34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C34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C344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34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CEB"/>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rsid w:val="00160C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60C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60C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34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C34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C34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C34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344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rsid w:val="00EA3C73"/>
  </w:style>
  <w:style w:type="paragraph" w:styleId="BodyText">
    <w:name w:val="Body Text"/>
    <w:basedOn w:val="Normal"/>
    <w:link w:val="BodyTextChar"/>
    <w:uiPriority w:val="1"/>
    <w:rsid w:val="00EA3C73"/>
    <w:pPr>
      <w:ind w:left="120" w:hanging="360"/>
    </w:pPr>
    <w:rPr>
      <w:rFonts w:ascii="Arial" w:eastAsia="Arial" w:hAnsi="Arial"/>
      <w:sz w:val="20"/>
      <w:szCs w:val="20"/>
    </w:rPr>
  </w:style>
  <w:style w:type="character" w:customStyle="1" w:styleId="BodyTextChar">
    <w:name w:val="Body Text Char"/>
    <w:basedOn w:val="DefaultParagraphFont"/>
    <w:link w:val="BodyText"/>
    <w:uiPriority w:val="1"/>
    <w:rsid w:val="00EA3C73"/>
    <w:rPr>
      <w:rFonts w:ascii="Arial" w:eastAsia="Arial" w:hAnsi="Arial"/>
    </w:rPr>
  </w:style>
  <w:style w:type="paragraph" w:styleId="ListParagraph">
    <w:name w:val="List Paragraph"/>
    <w:basedOn w:val="Normal"/>
    <w:uiPriority w:val="34"/>
    <w:qFormat/>
    <w:rsid w:val="00160CEB"/>
    <w:pPr>
      <w:ind w:left="720"/>
      <w:contextualSpacing/>
    </w:pPr>
  </w:style>
  <w:style w:type="paragraph" w:styleId="Title">
    <w:name w:val="Title"/>
    <w:basedOn w:val="Normal"/>
    <w:next w:val="Normal"/>
    <w:link w:val="TitleChar"/>
    <w:qFormat/>
    <w:rsid w:val="00160CEB"/>
    <w:pPr>
      <w:spacing w:before="240" w:after="60" w:line="240" w:lineRule="auto"/>
      <w:jc w:val="center"/>
      <w:outlineLvl w:val="0"/>
    </w:pPr>
    <w:rPr>
      <w:rFonts w:ascii="Cambria" w:eastAsia="Times New Roman" w:hAnsi="Cambria" w:cs="Times New Roman"/>
      <w:b/>
      <w:bCs/>
      <w:kern w:val="28"/>
      <w:sz w:val="32"/>
      <w:szCs w:val="32"/>
      <w:lang w:eastAsia="ja-JP"/>
    </w:rPr>
  </w:style>
  <w:style w:type="character" w:customStyle="1" w:styleId="TitleChar">
    <w:name w:val="Title Char"/>
    <w:basedOn w:val="DefaultParagraphFont"/>
    <w:link w:val="Title"/>
    <w:rsid w:val="00160CEB"/>
    <w:rPr>
      <w:rFonts w:ascii="Cambria" w:eastAsia="Times New Roman" w:hAnsi="Cambria" w:cs="Times New Roman"/>
      <w:b/>
      <w:bCs/>
      <w:kern w:val="28"/>
      <w:sz w:val="32"/>
      <w:szCs w:val="32"/>
      <w:lang w:eastAsia="ja-JP"/>
    </w:rPr>
  </w:style>
  <w:style w:type="paragraph" w:styleId="Subtitle">
    <w:name w:val="Subtitle"/>
    <w:basedOn w:val="Normal"/>
    <w:next w:val="Normal"/>
    <w:link w:val="SubtitleChar"/>
    <w:uiPriority w:val="11"/>
    <w:qFormat/>
    <w:rsid w:val="00160C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60CEB"/>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160CEB"/>
    <w:rPr>
      <w:rFonts w:cs="Times New Roman"/>
      <w:b/>
      <w:bCs/>
      <w:color w:val="000000"/>
    </w:rPr>
  </w:style>
  <w:style w:type="character" w:styleId="Emphasis">
    <w:name w:val="Emphasis"/>
    <w:basedOn w:val="DefaultParagraphFont"/>
    <w:uiPriority w:val="20"/>
    <w:qFormat/>
    <w:rsid w:val="00160CEB"/>
    <w:rPr>
      <w:i/>
      <w:iCs/>
    </w:rPr>
  </w:style>
  <w:style w:type="paragraph" w:styleId="Quote">
    <w:name w:val="Quote"/>
    <w:basedOn w:val="Normal"/>
    <w:next w:val="Normal"/>
    <w:link w:val="QuoteChar"/>
    <w:uiPriority w:val="29"/>
    <w:qFormat/>
    <w:rsid w:val="00160CEB"/>
    <w:rPr>
      <w:i/>
      <w:iCs/>
      <w:color w:val="000000" w:themeColor="text1"/>
    </w:rPr>
  </w:style>
  <w:style w:type="character" w:customStyle="1" w:styleId="QuoteChar">
    <w:name w:val="Quote Char"/>
    <w:basedOn w:val="DefaultParagraphFont"/>
    <w:link w:val="Quote"/>
    <w:uiPriority w:val="29"/>
    <w:rsid w:val="00160CEB"/>
    <w:rPr>
      <w:i/>
      <w:iCs/>
      <w:color w:val="000000" w:themeColor="text1"/>
    </w:rPr>
  </w:style>
  <w:style w:type="character" w:styleId="IntenseEmphasis">
    <w:name w:val="Intense Emphasis"/>
    <w:basedOn w:val="DefaultParagraphFont"/>
    <w:uiPriority w:val="21"/>
    <w:qFormat/>
    <w:rsid w:val="00160CEB"/>
    <w:rPr>
      <w:b/>
      <w:bCs/>
      <w:i/>
      <w:iCs/>
      <w:color w:val="4F81BD" w:themeColor="accent1"/>
    </w:rPr>
  </w:style>
  <w:style w:type="table" w:styleId="LightShading">
    <w:name w:val="Light Shading"/>
    <w:basedOn w:val="TableNormal"/>
    <w:uiPriority w:val="60"/>
    <w:rsid w:val="008A6C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3E2B0A"/>
    <w:rPr>
      <w:b/>
      <w:bCs/>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ing.magnet.fsu.edu/reports/get.asp?ID=59" TargetMode="External"/><Relationship Id="rId13" Type="http://schemas.openxmlformats.org/officeDocument/2006/relationships/hyperlink" Target="https://reporting.magnet.fsu.edu/reports/get.asp?ID=153" TargetMode="External"/><Relationship Id="rId18" Type="http://schemas.openxmlformats.org/officeDocument/2006/relationships/hyperlink" Target="https://reporting.magnet.fsu.edu/reports/get.asp?ID=189" TargetMode="External"/><Relationship Id="rId26" Type="http://schemas.openxmlformats.org/officeDocument/2006/relationships/hyperlink" Target="https://reporting.magnet.fsu.edu/reports/get.asp?ID=279" TargetMode="External"/><Relationship Id="rId3" Type="http://schemas.openxmlformats.org/officeDocument/2006/relationships/settings" Target="settings.xml"/><Relationship Id="rId21" Type="http://schemas.openxmlformats.org/officeDocument/2006/relationships/hyperlink" Target="https://reporting.magnet.fsu.edu/reports/get.asp?ID=226" TargetMode="External"/><Relationship Id="rId7" Type="http://schemas.openxmlformats.org/officeDocument/2006/relationships/hyperlink" Target="https://reporting.magnet.fsu.edu/reports/get.asp?ID=53" TargetMode="External"/><Relationship Id="rId12" Type="http://schemas.openxmlformats.org/officeDocument/2006/relationships/hyperlink" Target="https://reporting.magnet.fsu.edu/reports/get.asp?ID=152" TargetMode="External"/><Relationship Id="rId17" Type="http://schemas.openxmlformats.org/officeDocument/2006/relationships/hyperlink" Target="https://reporting.magnet.fsu.edu/reports/get.asp?ID=181" TargetMode="External"/><Relationship Id="rId25" Type="http://schemas.openxmlformats.org/officeDocument/2006/relationships/hyperlink" Target="https://reporting.magnet.fsu.edu/reports/get.asp?ID=273" TargetMode="External"/><Relationship Id="rId2" Type="http://schemas.microsoft.com/office/2007/relationships/stylesWithEffects" Target="stylesWithEffects.xml"/><Relationship Id="rId16" Type="http://schemas.openxmlformats.org/officeDocument/2006/relationships/hyperlink" Target="https://reporting.magnet.fsu.edu/reports/get.asp?ID=177" TargetMode="External"/><Relationship Id="rId20" Type="http://schemas.openxmlformats.org/officeDocument/2006/relationships/hyperlink" Target="https://reporting.magnet.fsu.edu/reports/get.asp?ID=214" TargetMode="External"/><Relationship Id="rId29" Type="http://schemas.openxmlformats.org/officeDocument/2006/relationships/hyperlink" Target="https://reporting.magnet.fsu.edu/reports/get.asp?ID=452" TargetMode="External"/><Relationship Id="rId1" Type="http://schemas.openxmlformats.org/officeDocument/2006/relationships/styles" Target="styles.xml"/><Relationship Id="rId6" Type="http://schemas.openxmlformats.org/officeDocument/2006/relationships/hyperlink" Target="https://reporting.magnet.fsu.edu/reports/get.asp?ID=31" TargetMode="External"/><Relationship Id="rId11" Type="http://schemas.openxmlformats.org/officeDocument/2006/relationships/hyperlink" Target="https://reporting.magnet.fsu.edu/reports/get.asp?ID=145" TargetMode="External"/><Relationship Id="rId24" Type="http://schemas.openxmlformats.org/officeDocument/2006/relationships/hyperlink" Target="https://reporting.magnet.fsu.edu/reports/get.asp?ID=245" TargetMode="External"/><Relationship Id="rId5" Type="http://schemas.openxmlformats.org/officeDocument/2006/relationships/hyperlink" Target="https://reporting.magnet.fsu.edu/reports/get.asp?ID=24" TargetMode="External"/><Relationship Id="rId15" Type="http://schemas.openxmlformats.org/officeDocument/2006/relationships/hyperlink" Target="https://reporting.magnet.fsu.edu/reports/get.asp?ID=176" TargetMode="External"/><Relationship Id="rId23" Type="http://schemas.openxmlformats.org/officeDocument/2006/relationships/hyperlink" Target="https://reporting.magnet.fsu.edu/reports/get.asp?ID=243" TargetMode="External"/><Relationship Id="rId28" Type="http://schemas.openxmlformats.org/officeDocument/2006/relationships/hyperlink" Target="https://reporting.magnet.fsu.edu/reports/get.asp?ID=433" TargetMode="External"/><Relationship Id="rId10" Type="http://schemas.openxmlformats.org/officeDocument/2006/relationships/hyperlink" Target="https://reporting.magnet.fsu.edu/reports/get.asp?ID=108" TargetMode="External"/><Relationship Id="rId19" Type="http://schemas.openxmlformats.org/officeDocument/2006/relationships/hyperlink" Target="https://reporting.magnet.fsu.edu/reports/get.asp?ID=20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porting.magnet.fsu.edu/reports/get.asp?ID=72" TargetMode="External"/><Relationship Id="rId14" Type="http://schemas.openxmlformats.org/officeDocument/2006/relationships/hyperlink" Target="https://reporting.magnet.fsu.edu/reports/get.asp?ID=158" TargetMode="External"/><Relationship Id="rId22" Type="http://schemas.openxmlformats.org/officeDocument/2006/relationships/hyperlink" Target="https://reporting.magnet.fsu.edu/reports/get.asp?ID=241" TargetMode="External"/><Relationship Id="rId27" Type="http://schemas.openxmlformats.org/officeDocument/2006/relationships/hyperlink" Target="https://reporting.magnet.fsu.edu/reports/get.asp?ID=41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Toth</dc:creator>
  <cp:lastModifiedBy>Anke Toth</cp:lastModifiedBy>
  <cp:revision>1</cp:revision>
  <dcterms:created xsi:type="dcterms:W3CDTF">2018-04-12T14:12:00Z</dcterms:created>
  <dcterms:modified xsi:type="dcterms:W3CDTF">2018-04-12T14:13:00Z</dcterms:modified>
</cp:coreProperties>
</file>