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ADA8" w14:textId="77777777" w:rsidR="008F2FC1" w:rsidRDefault="008F2FC1">
      <w:pPr>
        <w:pStyle w:val="Normal1"/>
        <w:tabs>
          <w:tab w:val="left" w:pos="360"/>
        </w:tabs>
        <w:jc w:val="center"/>
        <w:rPr>
          <w:rFonts w:ascii="Arial" w:eastAsia="Arial" w:hAnsi="Arial" w:cs="Arial"/>
          <w:highlight w:val="white"/>
        </w:rPr>
      </w:pPr>
    </w:p>
    <w:p w14:paraId="5FB2ECC2" w14:textId="77777777" w:rsidR="008F2FC1" w:rsidRDefault="00972AD5">
      <w:pPr>
        <w:pStyle w:val="Normal1"/>
        <w:tabs>
          <w:tab w:val="left" w:pos="3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Quantum Oscillations in YBCO</w:t>
      </w:r>
    </w:p>
    <w:p w14:paraId="6E31A983" w14:textId="77777777" w:rsidR="008F2FC1" w:rsidRDefault="008F2FC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0240FB08" w14:textId="31E6EA71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Hartstein, M.,</w:t>
      </w:r>
      <w:r w:rsidR="0017621A">
        <w:rPr>
          <w:rFonts w:ascii="Arial" w:eastAsia="Arial" w:hAnsi="Arial" w:cs="Arial"/>
          <w:sz w:val="20"/>
          <w:szCs w:val="20"/>
        </w:rPr>
        <w:t xml:space="preserve"> Liu, H., Davies, A.</w:t>
      </w:r>
      <w:r w:rsidR="00972AD5">
        <w:rPr>
          <w:rFonts w:ascii="Arial" w:eastAsia="Arial" w:hAnsi="Arial" w:cs="Arial"/>
          <w:sz w:val="20"/>
          <w:szCs w:val="20"/>
        </w:rPr>
        <w:t>J.,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621A">
        <w:rPr>
          <w:rFonts w:ascii="Arial" w:eastAsia="Arial" w:hAnsi="Arial" w:cs="Arial"/>
          <w:sz w:val="20"/>
          <w:szCs w:val="20"/>
        </w:rPr>
        <w:t>Wallace, G.</w:t>
      </w:r>
      <w:r w:rsidR="00972AD5">
        <w:rPr>
          <w:rFonts w:ascii="Arial" w:eastAsia="Arial" w:hAnsi="Arial" w:cs="Arial"/>
          <w:sz w:val="20"/>
          <w:szCs w:val="20"/>
        </w:rPr>
        <w:t xml:space="preserve">J., </w:t>
      </w:r>
      <w:r>
        <w:rPr>
          <w:rFonts w:ascii="Arial" w:eastAsia="Arial" w:hAnsi="Arial" w:cs="Arial"/>
          <w:sz w:val="20"/>
          <w:szCs w:val="20"/>
        </w:rPr>
        <w:t>(Department of Physics, U. of Cambridge);</w:t>
      </w:r>
      <w:r w:rsidR="00972AD5">
        <w:rPr>
          <w:rFonts w:ascii="Arial" w:eastAsia="Arial" w:hAnsi="Arial" w:cs="Arial"/>
          <w:sz w:val="20"/>
          <w:szCs w:val="20"/>
        </w:rPr>
        <w:t xml:space="preserve"> Coniglio, W.,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72AD5">
        <w:rPr>
          <w:rFonts w:ascii="Arial" w:eastAsia="Arial" w:hAnsi="Arial" w:cs="Arial"/>
          <w:sz w:val="20"/>
          <w:szCs w:val="20"/>
        </w:rPr>
        <w:t>(NHMFL, Tallahassee);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2AD5">
        <w:rPr>
          <w:rFonts w:ascii="Arial" w:eastAsia="Arial" w:hAnsi="Arial" w:cs="Arial"/>
          <w:sz w:val="20"/>
          <w:szCs w:val="20"/>
        </w:rPr>
        <w:t>Harrison, N.,</w:t>
      </w:r>
      <w:r>
        <w:rPr>
          <w:rFonts w:ascii="Arial" w:eastAsia="Arial" w:hAnsi="Arial" w:cs="Arial"/>
          <w:sz w:val="20"/>
          <w:szCs w:val="20"/>
        </w:rPr>
        <w:t xml:space="preserve"> (NHMFL, Los Alamos); </w:t>
      </w:r>
      <w:r w:rsidR="0017621A">
        <w:rPr>
          <w:rFonts w:ascii="Arial" w:eastAsia="Arial" w:hAnsi="Arial" w:cs="Arial"/>
          <w:sz w:val="20"/>
          <w:szCs w:val="20"/>
          <w:u w:val="single"/>
        </w:rPr>
        <w:t>Sebastian, S.</w:t>
      </w:r>
      <w:r w:rsidRPr="00972AD5">
        <w:rPr>
          <w:rFonts w:ascii="Arial" w:eastAsia="Arial" w:hAnsi="Arial" w:cs="Arial"/>
          <w:sz w:val="20"/>
          <w:szCs w:val="20"/>
          <w:u w:val="single"/>
        </w:rPr>
        <w:t>E.</w:t>
      </w:r>
      <w:r>
        <w:rPr>
          <w:rFonts w:ascii="Arial" w:eastAsia="Arial" w:hAnsi="Arial" w:cs="Arial"/>
          <w:sz w:val="20"/>
          <w:szCs w:val="20"/>
        </w:rPr>
        <w:t xml:space="preserve"> (Departme</w:t>
      </w:r>
      <w:r w:rsidR="0017621A">
        <w:rPr>
          <w:rFonts w:ascii="Arial" w:eastAsia="Arial" w:hAnsi="Arial" w:cs="Arial"/>
          <w:sz w:val="20"/>
          <w:szCs w:val="20"/>
        </w:rPr>
        <w:t>nt of Physics, U. of Cambridge)</w:t>
      </w:r>
      <w:bookmarkStart w:id="0" w:name="_GoBack"/>
      <w:bookmarkEnd w:id="0"/>
    </w:p>
    <w:p w14:paraId="11EB1FE0" w14:textId="77777777" w:rsidR="008F2FC1" w:rsidRDefault="008F2FC1">
      <w:pPr>
        <w:pStyle w:val="Normal1"/>
        <w:pBdr>
          <w:bottom w:val="single" w:sz="12" w:space="1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0432902D" w14:textId="77777777" w:rsidR="008F2FC1" w:rsidRDefault="008F2FC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22D1B084" w14:textId="77777777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Introduction</w:t>
      </w:r>
    </w:p>
    <w:p w14:paraId="616D8B32" w14:textId="77777777" w:rsidR="008F2FC1" w:rsidRDefault="006D0D11" w:rsidP="001934C8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1934C8">
        <w:rPr>
          <w:rFonts w:ascii="Arial" w:eastAsia="Arial" w:hAnsi="Arial" w:cs="Arial"/>
          <w:sz w:val="20"/>
          <w:szCs w:val="20"/>
        </w:rPr>
        <w:t>A p</w:t>
      </w:r>
      <w:r w:rsidR="00AA062C">
        <w:rPr>
          <w:rFonts w:ascii="Arial" w:eastAsia="Arial" w:hAnsi="Arial" w:cs="Arial"/>
          <w:sz w:val="20"/>
          <w:szCs w:val="20"/>
        </w:rPr>
        <w:t xml:space="preserve">lethora of activity </w:t>
      </w:r>
      <w:r w:rsidR="001934C8">
        <w:rPr>
          <w:rFonts w:ascii="Arial" w:eastAsia="Arial" w:hAnsi="Arial" w:cs="Arial"/>
          <w:sz w:val="20"/>
          <w:szCs w:val="20"/>
        </w:rPr>
        <w:t>followed the first observation of quantum osci</w:t>
      </w:r>
      <w:r w:rsidR="00815D0D">
        <w:rPr>
          <w:rFonts w:ascii="Arial" w:eastAsia="Arial" w:hAnsi="Arial" w:cs="Arial"/>
          <w:sz w:val="20"/>
          <w:szCs w:val="20"/>
        </w:rPr>
        <w:t xml:space="preserve">llations in underdoped YBCO [1] to </w:t>
      </w:r>
      <w:r w:rsidR="00ED101D">
        <w:rPr>
          <w:rFonts w:ascii="Arial" w:eastAsia="Arial" w:hAnsi="Arial" w:cs="Arial"/>
          <w:sz w:val="20"/>
          <w:szCs w:val="20"/>
        </w:rPr>
        <w:t>solve what the</w:t>
      </w:r>
      <w:r w:rsidR="00815D0D">
        <w:rPr>
          <w:rFonts w:ascii="Arial" w:eastAsia="Arial" w:hAnsi="Arial" w:cs="Arial"/>
          <w:sz w:val="20"/>
          <w:szCs w:val="20"/>
        </w:rPr>
        <w:t xml:space="preserve"> underlying electronic structure</w:t>
      </w:r>
      <w:r w:rsidR="00ED101D">
        <w:rPr>
          <w:rFonts w:ascii="Arial" w:eastAsia="Arial" w:hAnsi="Arial" w:cs="Arial"/>
          <w:sz w:val="20"/>
          <w:szCs w:val="20"/>
        </w:rPr>
        <w:t xml:space="preserve"> is. </w:t>
      </w:r>
      <w:r w:rsidR="00EE01B5">
        <w:rPr>
          <w:rFonts w:ascii="Arial" w:eastAsia="Arial" w:hAnsi="Arial" w:cs="Arial"/>
          <w:sz w:val="20"/>
          <w:szCs w:val="20"/>
        </w:rPr>
        <w:t xml:space="preserve">With results from different measurement probes over the years the </w:t>
      </w:r>
      <w:r w:rsidR="001934C8" w:rsidRPr="001934C8">
        <w:rPr>
          <w:rFonts w:ascii="Arial" w:eastAsia="Arial" w:hAnsi="Arial" w:cs="Arial"/>
          <w:sz w:val="20"/>
          <w:szCs w:val="20"/>
        </w:rPr>
        <w:t xml:space="preserve">observed Fermi surface pocket </w:t>
      </w:r>
      <w:r w:rsidR="00EE01B5">
        <w:rPr>
          <w:rFonts w:ascii="Arial" w:eastAsia="Arial" w:hAnsi="Arial" w:cs="Arial"/>
          <w:sz w:val="20"/>
          <w:szCs w:val="20"/>
        </w:rPr>
        <w:t>is now understood as</w:t>
      </w:r>
      <w:r w:rsidR="001934C8" w:rsidRPr="001934C8">
        <w:rPr>
          <w:rFonts w:ascii="Arial" w:eastAsia="Arial" w:hAnsi="Arial" w:cs="Arial"/>
          <w:sz w:val="20"/>
          <w:szCs w:val="20"/>
        </w:rPr>
        <w:t xml:space="preserve"> a nodal pocket reconstructed by charge density wave order</w:t>
      </w:r>
      <w:r w:rsidR="001934C8">
        <w:rPr>
          <w:rFonts w:ascii="Arial" w:eastAsia="Arial" w:hAnsi="Arial" w:cs="Arial"/>
          <w:sz w:val="20"/>
          <w:szCs w:val="20"/>
        </w:rPr>
        <w:t xml:space="preserve"> [2].</w:t>
      </w:r>
      <w:r w:rsidR="00EE01B5">
        <w:rPr>
          <w:rFonts w:ascii="Arial" w:eastAsia="Arial" w:hAnsi="Arial" w:cs="Arial"/>
          <w:sz w:val="20"/>
          <w:szCs w:val="20"/>
        </w:rPr>
        <w:t xml:space="preserve"> We explore whether oxygen treatment of samples </w:t>
      </w:r>
      <w:r w:rsidR="00766063">
        <w:rPr>
          <w:rFonts w:ascii="Arial" w:eastAsia="Arial" w:hAnsi="Arial" w:cs="Arial"/>
          <w:sz w:val="20"/>
          <w:szCs w:val="20"/>
        </w:rPr>
        <w:t xml:space="preserve">to induce chain disordering </w:t>
      </w:r>
      <w:r w:rsidR="00EE01B5">
        <w:rPr>
          <w:rFonts w:ascii="Arial" w:eastAsia="Arial" w:hAnsi="Arial" w:cs="Arial"/>
          <w:sz w:val="20"/>
          <w:szCs w:val="20"/>
        </w:rPr>
        <w:t>could have an effect on the electronic structure, and therefore on the Fermi surface.</w:t>
      </w:r>
    </w:p>
    <w:p w14:paraId="4281F5CC" w14:textId="77777777" w:rsidR="00AA062C" w:rsidRDefault="00AA062C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0EBF7DE3" w14:textId="77777777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Experimental</w:t>
      </w:r>
    </w:p>
    <w:p w14:paraId="634D1AB8" w14:textId="77777777" w:rsidR="00A723FF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High-purity single-crystal YBa</w:t>
      </w:r>
      <w:r>
        <w:rPr>
          <w:rFonts w:ascii="Arial" w:eastAsia="Arial" w:hAnsi="Arial" w:cs="Arial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  <w:vertAlign w:val="subscript"/>
        </w:rPr>
        <w:t>3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  <w:vertAlign w:val="subscript"/>
        </w:rPr>
        <w:t>6</w:t>
      </w:r>
      <w:r w:rsidR="00A723FF">
        <w:rPr>
          <w:rFonts w:ascii="Arial" w:eastAsia="Arial" w:hAnsi="Arial" w:cs="Arial"/>
          <w:sz w:val="20"/>
          <w:szCs w:val="20"/>
          <w:vertAlign w:val="subscript"/>
        </w:rPr>
        <w:t>.55</w:t>
      </w:r>
      <w:r>
        <w:rPr>
          <w:rFonts w:ascii="Arial" w:eastAsia="Arial" w:hAnsi="Arial" w:cs="Arial"/>
          <w:sz w:val="20"/>
          <w:szCs w:val="20"/>
        </w:rPr>
        <w:t xml:space="preserve"> samples were grown by self-flux method</w:t>
      </w:r>
      <w:r w:rsidR="00A723FF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="00A723FF">
        <w:rPr>
          <w:rFonts w:ascii="Arial" w:eastAsia="Arial" w:hAnsi="Arial" w:cs="Arial"/>
          <w:sz w:val="20"/>
          <w:szCs w:val="20"/>
        </w:rPr>
        <w:t xml:space="preserve">screened in high fields for sample purity indicated by </w:t>
      </w:r>
      <w:r w:rsidR="00EE01B5">
        <w:rPr>
          <w:rFonts w:ascii="Arial" w:eastAsia="Arial" w:hAnsi="Arial" w:cs="Arial"/>
          <w:sz w:val="20"/>
          <w:szCs w:val="20"/>
        </w:rPr>
        <w:t>large-</w:t>
      </w:r>
      <w:r w:rsidR="00A723FF">
        <w:rPr>
          <w:rFonts w:ascii="Arial" w:eastAsia="Arial" w:hAnsi="Arial" w:cs="Arial"/>
          <w:sz w:val="20"/>
          <w:szCs w:val="20"/>
        </w:rPr>
        <w:t xml:space="preserve">amplitude quantum oscillations observed for these samples. </w:t>
      </w:r>
      <w:r w:rsidR="00AA062C">
        <w:rPr>
          <w:rFonts w:ascii="Arial" w:eastAsia="Arial" w:hAnsi="Arial" w:cs="Arial"/>
          <w:sz w:val="20"/>
          <w:szCs w:val="20"/>
        </w:rPr>
        <w:t>The proximity detector oscillator (PDO) technique was employed to measure c</w:t>
      </w:r>
      <w:r w:rsidR="00A723FF">
        <w:rPr>
          <w:rFonts w:ascii="Arial" w:eastAsia="Arial" w:hAnsi="Arial" w:cs="Arial"/>
          <w:sz w:val="20"/>
          <w:szCs w:val="20"/>
        </w:rPr>
        <w:t>ontactless resistivity</w:t>
      </w:r>
      <w:r w:rsidR="00AA062C">
        <w:rPr>
          <w:rFonts w:ascii="Arial" w:eastAsia="Arial" w:hAnsi="Arial" w:cs="Arial"/>
          <w:sz w:val="20"/>
          <w:szCs w:val="20"/>
        </w:rPr>
        <w:t>, and capacitive torque magnetometry was employed to measure magnetic torque</w:t>
      </w:r>
      <w:r w:rsidR="00A723F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over </w:t>
      </w:r>
      <w:r w:rsidR="00A723FF">
        <w:rPr>
          <w:rFonts w:ascii="Arial" w:eastAsia="Arial" w:hAnsi="Arial" w:cs="Arial"/>
          <w:sz w:val="20"/>
          <w:szCs w:val="20"/>
        </w:rPr>
        <w:t xml:space="preserve">a range of temperatures using the 45T Hybrid magnet equipped with a </w:t>
      </w:r>
      <w:r w:rsidR="00A723FF" w:rsidRPr="00A723FF">
        <w:rPr>
          <w:rFonts w:ascii="Arial" w:eastAsia="Arial" w:hAnsi="Arial" w:cs="Arial"/>
          <w:sz w:val="20"/>
          <w:szCs w:val="20"/>
          <w:vertAlign w:val="superscript"/>
        </w:rPr>
        <w:t>3</w:t>
      </w:r>
      <w:r w:rsidR="00A723FF"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 cryostat</w:t>
      </w:r>
      <w:r w:rsidR="00A723FF">
        <w:rPr>
          <w:rFonts w:ascii="Arial" w:eastAsia="Arial" w:hAnsi="Arial" w:cs="Arial"/>
          <w:sz w:val="20"/>
          <w:szCs w:val="20"/>
        </w:rPr>
        <w:t>.</w:t>
      </w:r>
    </w:p>
    <w:p w14:paraId="2006F9F5" w14:textId="77777777" w:rsidR="008F2FC1" w:rsidRDefault="008F2FC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46B0022C" w14:textId="77777777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Results and Discussion</w:t>
      </w:r>
    </w:p>
    <w:p w14:paraId="6950277A" w14:textId="77777777" w:rsidR="00AA062C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AA062C">
        <w:rPr>
          <w:rFonts w:ascii="Arial" w:eastAsia="Arial" w:hAnsi="Arial" w:cs="Arial"/>
          <w:sz w:val="20"/>
          <w:szCs w:val="20"/>
        </w:rPr>
        <w:t xml:space="preserve">We successfully measured quantum oscillations in the contactless resistivity of samples after </w:t>
      </w:r>
      <w:r w:rsidR="00766063">
        <w:rPr>
          <w:rFonts w:ascii="Arial" w:eastAsia="Arial" w:hAnsi="Arial" w:cs="Arial"/>
          <w:sz w:val="20"/>
          <w:szCs w:val="20"/>
        </w:rPr>
        <w:t xml:space="preserve">chain disordering by </w:t>
      </w:r>
      <w:r w:rsidR="00AA062C">
        <w:rPr>
          <w:rFonts w:ascii="Arial" w:eastAsia="Arial" w:hAnsi="Arial" w:cs="Arial"/>
          <w:sz w:val="20"/>
          <w:szCs w:val="20"/>
        </w:rPr>
        <w:t xml:space="preserve">oxygen treatment. We saw a reduction of the absolute amplitude </w:t>
      </w:r>
      <w:r w:rsidR="00B74351">
        <w:rPr>
          <w:rFonts w:ascii="Arial" w:eastAsia="Arial" w:hAnsi="Arial" w:cs="Arial"/>
          <w:sz w:val="20"/>
          <w:szCs w:val="20"/>
        </w:rPr>
        <w:t xml:space="preserve">of the oscillations </w:t>
      </w:r>
      <w:r w:rsidR="00AA062C">
        <w:rPr>
          <w:rFonts w:ascii="Arial" w:eastAsia="Arial" w:hAnsi="Arial" w:cs="Arial"/>
          <w:sz w:val="20"/>
          <w:szCs w:val="20"/>
        </w:rPr>
        <w:t>compa</w:t>
      </w:r>
      <w:r w:rsidR="00766063">
        <w:rPr>
          <w:rFonts w:ascii="Arial" w:eastAsia="Arial" w:hAnsi="Arial" w:cs="Arial"/>
          <w:sz w:val="20"/>
          <w:szCs w:val="20"/>
        </w:rPr>
        <w:t>red to before chain disordering by oxygen treatment.</w:t>
      </w:r>
    </w:p>
    <w:p w14:paraId="430756D3" w14:textId="77777777" w:rsidR="008F2FC1" w:rsidRDefault="008F2FC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0B9ABEE3" w14:textId="77777777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Acknowledgements</w:t>
      </w:r>
    </w:p>
    <w:p w14:paraId="4A99C2F6" w14:textId="77777777" w:rsidR="008F2FC1" w:rsidRDefault="006D0D11" w:rsidP="00972AD5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 portion of this work was performed at the National High Magnetic Field Laboratory, which is supported by National Science Foundation Cooperative Agreement No. DMR-1157490 and the State of Flori</w:t>
      </w:r>
      <w:r w:rsidR="00972AD5">
        <w:rPr>
          <w:rFonts w:ascii="Arial" w:eastAsia="Arial" w:hAnsi="Arial" w:cs="Arial"/>
          <w:sz w:val="20"/>
          <w:szCs w:val="20"/>
        </w:rPr>
        <w:t xml:space="preserve">da.  We also acknowledge </w:t>
      </w:r>
      <w:r w:rsidR="00972AD5" w:rsidRPr="00972AD5">
        <w:rPr>
          <w:rFonts w:ascii="Arial" w:eastAsia="Arial" w:hAnsi="Arial" w:cs="Arial"/>
          <w:sz w:val="20"/>
          <w:szCs w:val="20"/>
        </w:rPr>
        <w:t>support from the Royal Society, the</w:t>
      </w:r>
      <w:r w:rsidR="00972AD5">
        <w:rPr>
          <w:rFonts w:ascii="Arial" w:eastAsia="Arial" w:hAnsi="Arial" w:cs="Arial"/>
          <w:sz w:val="20"/>
          <w:szCs w:val="20"/>
        </w:rPr>
        <w:t xml:space="preserve"> </w:t>
      </w:r>
      <w:r w:rsidR="00972AD5" w:rsidRPr="00972AD5">
        <w:rPr>
          <w:rFonts w:ascii="Arial" w:eastAsia="Arial" w:hAnsi="Arial" w:cs="Arial"/>
          <w:sz w:val="20"/>
          <w:szCs w:val="20"/>
        </w:rPr>
        <w:t>Winton Programme for the Physics of Sustainability, EPSRC UK (studentship and grant</w:t>
      </w:r>
      <w:r w:rsidR="00972AD5">
        <w:rPr>
          <w:rFonts w:ascii="Arial" w:eastAsia="Arial" w:hAnsi="Arial" w:cs="Arial"/>
          <w:sz w:val="20"/>
          <w:szCs w:val="20"/>
        </w:rPr>
        <w:t xml:space="preserve"> </w:t>
      </w:r>
      <w:r w:rsidR="00972AD5" w:rsidRPr="00972AD5">
        <w:rPr>
          <w:rFonts w:ascii="Arial" w:eastAsia="Arial" w:hAnsi="Arial" w:cs="Arial"/>
          <w:sz w:val="20"/>
          <w:szCs w:val="20"/>
        </w:rPr>
        <w:t>number EP/P024947/1) and the European Research Council under the European Unions</w:t>
      </w:r>
      <w:r w:rsidR="00972AD5">
        <w:rPr>
          <w:rFonts w:ascii="Arial" w:eastAsia="Arial" w:hAnsi="Arial" w:cs="Arial"/>
          <w:sz w:val="20"/>
          <w:szCs w:val="20"/>
        </w:rPr>
        <w:t xml:space="preserve"> </w:t>
      </w:r>
      <w:r w:rsidR="00972AD5" w:rsidRPr="00972AD5">
        <w:rPr>
          <w:rFonts w:ascii="Arial" w:eastAsia="Arial" w:hAnsi="Arial" w:cs="Arial"/>
          <w:sz w:val="20"/>
          <w:szCs w:val="20"/>
        </w:rPr>
        <w:t>Seventh Framework Programme (grant number FP/2007-2</w:t>
      </w:r>
      <w:r w:rsidR="00972AD5">
        <w:rPr>
          <w:rFonts w:ascii="Arial" w:eastAsia="Arial" w:hAnsi="Arial" w:cs="Arial"/>
          <w:sz w:val="20"/>
          <w:szCs w:val="20"/>
        </w:rPr>
        <w:t xml:space="preserve">013)/ERC Grant Agreement number </w:t>
      </w:r>
      <w:r w:rsidR="00972AD5" w:rsidRPr="00972AD5">
        <w:rPr>
          <w:rFonts w:ascii="Arial" w:eastAsia="Arial" w:hAnsi="Arial" w:cs="Arial"/>
          <w:sz w:val="20"/>
          <w:szCs w:val="20"/>
        </w:rPr>
        <w:t>337425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7D92F90" w14:textId="77777777" w:rsidR="008F2FC1" w:rsidRDefault="008F2FC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320252C6" w14:textId="77777777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References</w:t>
      </w:r>
    </w:p>
    <w:p w14:paraId="1E2E36E5" w14:textId="77777777" w:rsidR="008F2FC1" w:rsidRDefault="00924B92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[1] Doiron-Leyraud, N.</w:t>
      </w:r>
      <w:r w:rsidR="006D0D11">
        <w:rPr>
          <w:rFonts w:ascii="Arial" w:eastAsia="Arial" w:hAnsi="Arial" w:cs="Arial"/>
          <w:sz w:val="20"/>
          <w:szCs w:val="20"/>
        </w:rPr>
        <w:t xml:space="preserve">, </w:t>
      </w:r>
      <w:r w:rsidR="006D0D11">
        <w:rPr>
          <w:rFonts w:ascii="Arial" w:eastAsia="Arial" w:hAnsi="Arial" w:cs="Arial"/>
          <w:i/>
          <w:sz w:val="20"/>
          <w:szCs w:val="20"/>
        </w:rPr>
        <w:t>et al</w:t>
      </w:r>
      <w:r w:rsidR="006D0D11">
        <w:rPr>
          <w:rFonts w:ascii="Arial" w:eastAsia="Arial" w:hAnsi="Arial" w:cs="Arial"/>
          <w:sz w:val="20"/>
          <w:szCs w:val="20"/>
        </w:rPr>
        <w:t xml:space="preserve">., </w:t>
      </w:r>
      <w:r w:rsidR="006D0D11">
        <w:rPr>
          <w:rFonts w:ascii="Arial" w:eastAsia="Arial" w:hAnsi="Arial" w:cs="Arial"/>
          <w:i/>
          <w:sz w:val="20"/>
          <w:szCs w:val="20"/>
        </w:rPr>
        <w:t>Nature</w:t>
      </w:r>
      <w:r w:rsidR="006D0D11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447</w:t>
      </w:r>
      <w:r w:rsidR="006D0D11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565</w:t>
      </w:r>
      <w:r w:rsidR="006D0D11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568</w:t>
      </w:r>
      <w:r w:rsidR="006D0D11">
        <w:rPr>
          <w:rFonts w:ascii="Arial" w:eastAsia="Arial" w:hAnsi="Arial" w:cs="Arial"/>
          <w:sz w:val="20"/>
          <w:szCs w:val="20"/>
        </w:rPr>
        <w:t xml:space="preserve"> (20</w:t>
      </w:r>
      <w:r>
        <w:rPr>
          <w:rFonts w:ascii="Arial" w:eastAsia="Arial" w:hAnsi="Arial" w:cs="Arial"/>
          <w:sz w:val="20"/>
          <w:szCs w:val="20"/>
        </w:rPr>
        <w:t>07</w:t>
      </w:r>
      <w:r w:rsidR="006D0D11">
        <w:rPr>
          <w:rFonts w:ascii="Arial" w:eastAsia="Arial" w:hAnsi="Arial" w:cs="Arial"/>
          <w:sz w:val="20"/>
          <w:szCs w:val="20"/>
        </w:rPr>
        <w:t>).</w:t>
      </w:r>
    </w:p>
    <w:p w14:paraId="6DFCB52C" w14:textId="77777777" w:rsidR="008F2FC1" w:rsidRDefault="006D0D11">
      <w:pPr>
        <w:pStyle w:val="Normal1"/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[2] </w:t>
      </w:r>
      <w:r w:rsidR="00924B92">
        <w:rPr>
          <w:rFonts w:ascii="Arial" w:eastAsia="Arial" w:hAnsi="Arial" w:cs="Arial"/>
          <w:sz w:val="20"/>
          <w:szCs w:val="20"/>
        </w:rPr>
        <w:t>Sebastian, S. E</w:t>
      </w:r>
      <w:r>
        <w:rPr>
          <w:rFonts w:ascii="Arial" w:eastAsia="Arial" w:hAnsi="Arial" w:cs="Arial"/>
          <w:sz w:val="20"/>
          <w:szCs w:val="20"/>
        </w:rPr>
        <w:t>.,</w:t>
      </w:r>
      <w:r w:rsidR="00924B92">
        <w:rPr>
          <w:rFonts w:ascii="Arial" w:eastAsia="Arial" w:hAnsi="Arial" w:cs="Arial"/>
          <w:sz w:val="20"/>
          <w:szCs w:val="20"/>
        </w:rPr>
        <w:t xml:space="preserve"> </w:t>
      </w:r>
      <w:r w:rsidR="00924B92" w:rsidRPr="00924B92">
        <w:rPr>
          <w:rFonts w:ascii="Arial" w:eastAsia="Arial" w:hAnsi="Arial" w:cs="Arial"/>
          <w:i/>
          <w:sz w:val="20"/>
          <w:szCs w:val="20"/>
        </w:rPr>
        <w:t>et al</w:t>
      </w:r>
      <w:r w:rsidR="00924B92"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24B92">
        <w:rPr>
          <w:rFonts w:ascii="Arial" w:eastAsia="Arial" w:hAnsi="Arial" w:cs="Arial"/>
          <w:i/>
          <w:sz w:val="20"/>
          <w:szCs w:val="20"/>
        </w:rPr>
        <w:t>Nature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924B92">
        <w:rPr>
          <w:rFonts w:ascii="Arial" w:eastAsia="Arial" w:hAnsi="Arial" w:cs="Arial"/>
          <w:b/>
          <w:sz w:val="20"/>
          <w:szCs w:val="20"/>
        </w:rPr>
        <w:t>511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924B92">
        <w:rPr>
          <w:rFonts w:ascii="Arial" w:eastAsia="Arial" w:hAnsi="Arial" w:cs="Arial"/>
          <w:sz w:val="20"/>
          <w:szCs w:val="20"/>
        </w:rPr>
        <w:t>61-64</w:t>
      </w:r>
      <w:r>
        <w:rPr>
          <w:rFonts w:ascii="Arial" w:eastAsia="Arial" w:hAnsi="Arial" w:cs="Arial"/>
          <w:sz w:val="20"/>
          <w:szCs w:val="20"/>
        </w:rPr>
        <w:t xml:space="preserve"> (20</w:t>
      </w:r>
      <w:r w:rsidR="00924B92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).</w:t>
      </w:r>
    </w:p>
    <w:sectPr w:rsidR="008F2FC1" w:rsidSect="008F2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5" w:right="1080" w:bottom="108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E16F" w14:textId="77777777" w:rsidR="009D6BE2" w:rsidRDefault="009D6BE2" w:rsidP="00B33CF2">
      <w:pPr>
        <w:spacing w:line="240" w:lineRule="auto"/>
        <w:ind w:left="0" w:hanging="2"/>
      </w:pPr>
      <w:r>
        <w:separator/>
      </w:r>
    </w:p>
  </w:endnote>
  <w:endnote w:type="continuationSeparator" w:id="0">
    <w:p w14:paraId="7CC47CDD" w14:textId="77777777" w:rsidR="009D6BE2" w:rsidRDefault="009D6BE2" w:rsidP="00B33C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71E3" w14:textId="77777777" w:rsidR="004A2F93" w:rsidRDefault="004A2F93" w:rsidP="004A2F9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7AD" w14:textId="77777777" w:rsidR="004A2F93" w:rsidRDefault="004A2F93" w:rsidP="004A2F9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EF31" w14:textId="77777777" w:rsidR="004A2F93" w:rsidRDefault="004A2F93" w:rsidP="004A2F9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9C84" w14:textId="77777777" w:rsidR="009D6BE2" w:rsidRDefault="009D6BE2" w:rsidP="00B33CF2">
      <w:pPr>
        <w:spacing w:line="240" w:lineRule="auto"/>
        <w:ind w:left="0" w:hanging="2"/>
      </w:pPr>
      <w:r>
        <w:separator/>
      </w:r>
    </w:p>
  </w:footnote>
  <w:footnote w:type="continuationSeparator" w:id="0">
    <w:p w14:paraId="44B56F61" w14:textId="77777777" w:rsidR="009D6BE2" w:rsidRDefault="009D6BE2" w:rsidP="00B33C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4085" w14:textId="77777777" w:rsidR="004A2F93" w:rsidRDefault="004A2F93" w:rsidP="004A2F9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6FE9" w14:textId="77777777" w:rsidR="008F2FC1" w:rsidRDefault="004A2F93">
    <w:pPr>
      <w:pStyle w:val="Normal1"/>
      <w:rPr>
        <w:rFonts w:ascii="Arial" w:eastAsia="Arial" w:hAnsi="Arial" w:cs="Arial"/>
        <w:b/>
        <w:smallCaps/>
        <w:color w:val="1F497D"/>
        <w:sz w:val="22"/>
        <w:szCs w:val="22"/>
      </w:rPr>
    </w:pPr>
    <w:r>
      <w:rPr>
        <w:rFonts w:ascii="Arial" w:eastAsia="Arial" w:hAnsi="Arial" w:cs="Arial"/>
        <w:b/>
        <w:smallCaps/>
        <w:noProof/>
        <w:color w:val="1F497D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22AED" wp14:editId="2325B79E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Through wrapText="bothSides">
                <wp:wrapPolygon edited="0">
                  <wp:start x="0" y="0"/>
                  <wp:lineTo x="0" y="20450"/>
                  <wp:lineTo x="21512" y="20450"/>
                  <wp:lineTo x="21512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64684" w14:textId="77777777" w:rsidR="004A2F93" w:rsidRPr="00091A2B" w:rsidRDefault="004A2F93" w:rsidP="004A2F93"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750C27B1" w14:textId="77777777" w:rsidR="004A2F93" w:rsidRPr="00091A2B" w:rsidRDefault="004A2F93" w:rsidP="004A2F93"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7A464684" w14:textId="77777777" w:rsidR="004A2F93" w:rsidRPr="00091A2B" w:rsidRDefault="004A2F93" w:rsidP="004A2F93">
                    <w:pPr>
                      <w:ind w:left="0" w:hanging="2"/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750C27B1" w14:textId="77777777" w:rsidR="004A2F93" w:rsidRPr="00091A2B" w:rsidRDefault="004A2F93" w:rsidP="004A2F93">
                    <w:pPr>
                      <w:ind w:left="0" w:hanging="2"/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D0D11">
      <w:rPr>
        <w:rFonts w:ascii="Arial" w:eastAsia="Arial" w:hAnsi="Arial" w:cs="Arial"/>
        <w:b/>
        <w:smallCaps/>
        <w:noProof/>
        <w:color w:val="1F497D"/>
        <w:sz w:val="22"/>
        <w:szCs w:val="22"/>
        <w:lang w:eastAsia="en-US"/>
      </w:rPr>
      <w:drawing>
        <wp:inline distT="0" distB="0" distL="114300" distR="114300" wp14:anchorId="7901E2FD" wp14:editId="586E05C2">
          <wp:extent cx="520700" cy="628015"/>
          <wp:effectExtent l="0" t="0" r="0" b="0"/>
          <wp:docPr id="1029" name="image8.png" descr="JustM_purp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JustM_purp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6E0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0FDFDB71" wp14:editId="19F22A1C">
              <wp:simplePos x="0" y="0"/>
              <wp:positionH relativeFrom="margi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1026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0E4A027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94.5pt;margin-top:5.2pt;width:305.25pt;height:33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" o:allowincell="f" stroked="f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177F" w14:textId="77777777" w:rsidR="004A2F93" w:rsidRDefault="004A2F93" w:rsidP="004A2F9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4307"/>
    <w:multiLevelType w:val="multilevel"/>
    <w:tmpl w:val="4CAE2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17621A"/>
    <w:rsid w:val="001934C8"/>
    <w:rsid w:val="002E6E02"/>
    <w:rsid w:val="0038200F"/>
    <w:rsid w:val="00393E5A"/>
    <w:rsid w:val="003A37D5"/>
    <w:rsid w:val="004A2F93"/>
    <w:rsid w:val="006879E6"/>
    <w:rsid w:val="006D0D11"/>
    <w:rsid w:val="00766063"/>
    <w:rsid w:val="00815D0D"/>
    <w:rsid w:val="008F2FC1"/>
    <w:rsid w:val="00924B92"/>
    <w:rsid w:val="009554E0"/>
    <w:rsid w:val="00972AD5"/>
    <w:rsid w:val="009D0583"/>
    <w:rsid w:val="009D6BE2"/>
    <w:rsid w:val="00A723FF"/>
    <w:rsid w:val="00AA062C"/>
    <w:rsid w:val="00B33CF2"/>
    <w:rsid w:val="00B74351"/>
    <w:rsid w:val="00D21FDD"/>
    <w:rsid w:val="00D40D76"/>
    <w:rsid w:val="00ED101D"/>
    <w:rsid w:val="00EE01B5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62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8F2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rsid w:val="008F2FC1"/>
    <w:pPr>
      <w:keepNext/>
      <w:numPr>
        <w:numId w:val="1"/>
      </w:numPr>
      <w:spacing w:before="240" w:after="80"/>
      <w:ind w:left="-1" w:hanging="1"/>
      <w:jc w:val="center"/>
    </w:pPr>
    <w:rPr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rsid w:val="008F2FC1"/>
    <w:pPr>
      <w:keepNext/>
      <w:numPr>
        <w:ilvl w:val="1"/>
        <w:numId w:val="1"/>
      </w:numPr>
      <w:spacing w:before="120" w:after="60"/>
      <w:ind w:left="144" w:hanging="1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rsid w:val="008F2FC1"/>
    <w:pPr>
      <w:keepNext/>
      <w:numPr>
        <w:ilvl w:val="2"/>
        <w:numId w:val="1"/>
      </w:numPr>
      <w:ind w:left="288" w:hanging="1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rsid w:val="008F2FC1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rsid w:val="008F2FC1"/>
    <w:pPr>
      <w:numPr>
        <w:ilvl w:val="4"/>
        <w:numId w:val="1"/>
      </w:numPr>
      <w:spacing w:before="240" w:after="60"/>
      <w:ind w:left="-1" w:hanging="1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rsid w:val="008F2FC1"/>
    <w:pPr>
      <w:numPr>
        <w:ilvl w:val="5"/>
        <w:numId w:val="1"/>
      </w:numPr>
      <w:spacing w:before="240" w:after="60"/>
      <w:ind w:left="-1" w:hanging="1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rsid w:val="008F2FC1"/>
    <w:pPr>
      <w:numPr>
        <w:ilvl w:val="6"/>
        <w:numId w:val="1"/>
      </w:numPr>
      <w:spacing w:before="240" w:after="60"/>
      <w:ind w:left="-1" w:hanging="1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rsid w:val="008F2FC1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rsid w:val="008F2FC1"/>
    <w:pPr>
      <w:numPr>
        <w:ilvl w:val="8"/>
        <w:numId w:val="1"/>
      </w:numPr>
      <w:spacing w:before="240" w:after="60"/>
      <w:ind w:left="-1" w:hanging="1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2FC1"/>
  </w:style>
  <w:style w:type="paragraph" w:styleId="Title">
    <w:name w:val="Title"/>
    <w:basedOn w:val="Normal1"/>
    <w:next w:val="Normal1"/>
    <w:rsid w:val="008F2FC1"/>
    <w:pPr>
      <w:keepNext/>
      <w:keepLines/>
      <w:spacing w:before="480" w:after="120"/>
    </w:pPr>
    <w:rPr>
      <w:b/>
      <w:sz w:val="72"/>
      <w:szCs w:val="72"/>
    </w:rPr>
  </w:style>
  <w:style w:type="table" w:styleId="TableGrid5">
    <w:name w:val="Table Grid 5"/>
    <w:basedOn w:val="TableNormal"/>
    <w:rsid w:val="008F2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paragraph" w:styleId="Header">
    <w:name w:val="header"/>
    <w:basedOn w:val="Normal"/>
    <w:rsid w:val="008F2FC1"/>
  </w:style>
  <w:style w:type="paragraph" w:styleId="Footer">
    <w:name w:val="footer"/>
    <w:basedOn w:val="Normal"/>
    <w:rsid w:val="008F2FC1"/>
  </w:style>
  <w:style w:type="paragraph" w:styleId="BalloonText">
    <w:name w:val="Balloon Text"/>
    <w:basedOn w:val="Normal"/>
    <w:rsid w:val="008F2FC1"/>
    <w:rPr>
      <w:rFonts w:ascii="Tahoma" w:hAnsi="Tahoma" w:cs="Tahoma"/>
      <w:sz w:val="16"/>
      <w:szCs w:val="16"/>
    </w:rPr>
  </w:style>
  <w:style w:type="character" w:customStyle="1" w:styleId="BookTitle1">
    <w:name w:val="Book Title1"/>
    <w:rsid w:val="008F2FC1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Authors">
    <w:name w:val="Authors"/>
    <w:basedOn w:val="Normal"/>
    <w:next w:val="Normal"/>
    <w:rsid w:val="008F2FC1"/>
    <w:pPr>
      <w:jc w:val="center"/>
    </w:pPr>
    <w:rPr>
      <w:sz w:val="22"/>
      <w:szCs w:val="22"/>
    </w:rPr>
  </w:style>
  <w:style w:type="table" w:styleId="TableGrid">
    <w:name w:val="Table Grid"/>
    <w:basedOn w:val="TableNormal"/>
    <w:rsid w:val="008F2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8F2FC1"/>
    <w:pPr>
      <w:jc w:val="center"/>
    </w:pPr>
    <w:rPr>
      <w:smallCaps/>
      <w:sz w:val="16"/>
      <w:szCs w:val="16"/>
    </w:rPr>
  </w:style>
  <w:style w:type="character" w:customStyle="1" w:styleId="Heading1Char">
    <w:name w:val="Heading 1 Char"/>
    <w:rsid w:val="008F2FC1"/>
    <w:rPr>
      <w:smallCaps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8F2FC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8F2FC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8F2FC1"/>
    <w:rPr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8F2FC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8F2FC1"/>
    <w:rPr>
      <w:i/>
      <w:i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8F2F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8F2FC1"/>
    <w:rPr>
      <w:i/>
      <w:i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8F2F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sid w:val="008F2FC1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rsid w:val="008F2F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F2F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8F2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rsid w:val="008F2FC1"/>
    <w:pPr>
      <w:keepNext/>
      <w:numPr>
        <w:numId w:val="1"/>
      </w:numPr>
      <w:spacing w:before="240" w:after="80"/>
      <w:ind w:left="-1" w:hanging="1"/>
      <w:jc w:val="center"/>
    </w:pPr>
    <w:rPr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rsid w:val="008F2FC1"/>
    <w:pPr>
      <w:keepNext/>
      <w:numPr>
        <w:ilvl w:val="1"/>
        <w:numId w:val="1"/>
      </w:numPr>
      <w:spacing w:before="120" w:after="60"/>
      <w:ind w:left="144" w:hanging="1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rsid w:val="008F2FC1"/>
    <w:pPr>
      <w:keepNext/>
      <w:numPr>
        <w:ilvl w:val="2"/>
        <w:numId w:val="1"/>
      </w:numPr>
      <w:ind w:left="288" w:hanging="1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rsid w:val="008F2FC1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rsid w:val="008F2FC1"/>
    <w:pPr>
      <w:numPr>
        <w:ilvl w:val="4"/>
        <w:numId w:val="1"/>
      </w:numPr>
      <w:spacing w:before="240" w:after="60"/>
      <w:ind w:left="-1" w:hanging="1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rsid w:val="008F2FC1"/>
    <w:pPr>
      <w:numPr>
        <w:ilvl w:val="5"/>
        <w:numId w:val="1"/>
      </w:numPr>
      <w:spacing w:before="240" w:after="60"/>
      <w:ind w:left="-1" w:hanging="1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rsid w:val="008F2FC1"/>
    <w:pPr>
      <w:numPr>
        <w:ilvl w:val="6"/>
        <w:numId w:val="1"/>
      </w:numPr>
      <w:spacing w:before="240" w:after="60"/>
      <w:ind w:left="-1" w:hanging="1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rsid w:val="008F2FC1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rsid w:val="008F2FC1"/>
    <w:pPr>
      <w:numPr>
        <w:ilvl w:val="8"/>
        <w:numId w:val="1"/>
      </w:numPr>
      <w:spacing w:before="240" w:after="60"/>
      <w:ind w:left="-1" w:hanging="1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2FC1"/>
  </w:style>
  <w:style w:type="paragraph" w:styleId="Title">
    <w:name w:val="Title"/>
    <w:basedOn w:val="Normal1"/>
    <w:next w:val="Normal1"/>
    <w:rsid w:val="008F2FC1"/>
    <w:pPr>
      <w:keepNext/>
      <w:keepLines/>
      <w:spacing w:before="480" w:after="120"/>
    </w:pPr>
    <w:rPr>
      <w:b/>
      <w:sz w:val="72"/>
      <w:szCs w:val="72"/>
    </w:rPr>
  </w:style>
  <w:style w:type="table" w:styleId="TableGrid5">
    <w:name w:val="Table Grid 5"/>
    <w:basedOn w:val="TableNormal"/>
    <w:rsid w:val="008F2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paragraph" w:styleId="Header">
    <w:name w:val="header"/>
    <w:basedOn w:val="Normal"/>
    <w:rsid w:val="008F2FC1"/>
  </w:style>
  <w:style w:type="paragraph" w:styleId="Footer">
    <w:name w:val="footer"/>
    <w:basedOn w:val="Normal"/>
    <w:rsid w:val="008F2FC1"/>
  </w:style>
  <w:style w:type="paragraph" w:styleId="BalloonText">
    <w:name w:val="Balloon Text"/>
    <w:basedOn w:val="Normal"/>
    <w:rsid w:val="008F2FC1"/>
    <w:rPr>
      <w:rFonts w:ascii="Tahoma" w:hAnsi="Tahoma" w:cs="Tahoma"/>
      <w:sz w:val="16"/>
      <w:szCs w:val="16"/>
    </w:rPr>
  </w:style>
  <w:style w:type="character" w:customStyle="1" w:styleId="BookTitle1">
    <w:name w:val="Book Title1"/>
    <w:rsid w:val="008F2FC1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Authors">
    <w:name w:val="Authors"/>
    <w:basedOn w:val="Normal"/>
    <w:next w:val="Normal"/>
    <w:rsid w:val="008F2FC1"/>
    <w:pPr>
      <w:jc w:val="center"/>
    </w:pPr>
    <w:rPr>
      <w:sz w:val="22"/>
      <w:szCs w:val="22"/>
    </w:rPr>
  </w:style>
  <w:style w:type="table" w:styleId="TableGrid">
    <w:name w:val="Table Grid"/>
    <w:basedOn w:val="TableNormal"/>
    <w:rsid w:val="008F2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8F2FC1"/>
    <w:pPr>
      <w:jc w:val="center"/>
    </w:pPr>
    <w:rPr>
      <w:smallCaps/>
      <w:sz w:val="16"/>
      <w:szCs w:val="16"/>
    </w:rPr>
  </w:style>
  <w:style w:type="character" w:customStyle="1" w:styleId="Heading1Char">
    <w:name w:val="Heading 1 Char"/>
    <w:rsid w:val="008F2FC1"/>
    <w:rPr>
      <w:smallCaps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8F2FC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8F2FC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8F2FC1"/>
    <w:rPr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8F2FC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8F2FC1"/>
    <w:rPr>
      <w:i/>
      <w:i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8F2F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8F2FC1"/>
    <w:rPr>
      <w:i/>
      <w:i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8F2F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sid w:val="008F2FC1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rsid w:val="008F2F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F2F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Anke Toth</cp:lastModifiedBy>
  <cp:revision>4</cp:revision>
  <dcterms:created xsi:type="dcterms:W3CDTF">2018-01-26T19:21:00Z</dcterms:created>
  <dcterms:modified xsi:type="dcterms:W3CDTF">2018-04-03T20:23:00Z</dcterms:modified>
</cp:coreProperties>
</file>